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508" w:rsidRDefault="00AC3508" w:rsidP="00AC35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2</w:t>
      </w:r>
    </w:p>
    <w:p w:rsidR="00AC3508" w:rsidRDefault="00260E75" w:rsidP="00AC35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Logros y resultados del sector Turismo</w:t>
      </w: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P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P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C3508">
        <w:rPr>
          <w:rFonts w:ascii="Arial" w:hAnsi="Arial" w:cs="Arial"/>
          <w:sz w:val="24"/>
          <w:szCs w:val="24"/>
        </w:rPr>
        <w:t>Vigencia 2012</w:t>
      </w:r>
    </w:p>
    <w:p w:rsidR="00AC3508" w:rsidRDefault="00AC3508" w:rsidP="00AC35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8"/>
        <w:gridCol w:w="1359"/>
        <w:gridCol w:w="1656"/>
        <w:gridCol w:w="823"/>
        <w:gridCol w:w="1725"/>
        <w:gridCol w:w="826"/>
        <w:gridCol w:w="823"/>
        <w:gridCol w:w="925"/>
        <w:gridCol w:w="902"/>
        <w:gridCol w:w="1386"/>
        <w:gridCol w:w="1057"/>
        <w:gridCol w:w="836"/>
      </w:tblGrid>
      <w:tr w:rsidR="00AC3508" w:rsidRPr="00F95C02" w:rsidTr="00C1173A">
        <w:trPr>
          <w:trHeight w:val="840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Num</w:t>
            </w:r>
            <w:proofErr w:type="spellEnd"/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Default="00260E75" w:rsidP="00C1173A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Identificación</w:t>
            </w:r>
            <w:bookmarkStart w:id="0" w:name="_GoBack"/>
            <w:bookmarkEnd w:id="0"/>
          </w:p>
          <w:p w:rsidR="00AC3508" w:rsidRPr="00F95C02" w:rsidRDefault="00AC3508" w:rsidP="00C1173A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Indicador</w:t>
            </w:r>
          </w:p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productos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260E75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Línea</w:t>
            </w:r>
            <w:r w:rsidR="00AC3508"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base </w:t>
            </w:r>
            <w:proofErr w:type="spellStart"/>
            <w:r w:rsidR="00AC3508"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2012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Valor logrado  2012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. Meta  2012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del subprograma 2012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sub programa 2012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sub </w:t>
            </w:r>
            <w:proofErr w:type="spellStart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F95C02">
              <w:rPr>
                <w:rFonts w:ascii="Verdana" w:eastAsia="Times New Roman" w:hAnsi="Verdana" w:cs="Times New Roman"/>
                <w:bCs/>
                <w:sz w:val="16"/>
                <w:szCs w:val="16"/>
                <w:lang w:eastAsia="es-CO"/>
              </w:rPr>
              <w:t xml:space="preserve"> 2012</w:t>
            </w:r>
          </w:p>
        </w:tc>
      </w:tr>
      <w:tr w:rsidR="00AC3508" w:rsidRPr="00F95C02" w:rsidTr="00C1173A">
        <w:trPr>
          <w:trHeight w:val="1575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4.1.3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260E75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Bolívar</w:t>
            </w:r>
            <w:r w:rsidR="00AC3508" w:rsidRPr="00F95C02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destino </w:t>
            </w:r>
            <w:r w:rsidRPr="00F95C02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turístico</w:t>
            </w:r>
            <w:r w:rsidR="00AC3508" w:rsidRPr="00F95C02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, sostenible y competitivo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lang w:eastAsia="es-CO"/>
              </w:rPr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lang w:eastAsia="es-CO"/>
              </w:rPr>
              <w:t xml:space="preserve">Total metas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lang w:eastAsia="es-CO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lang w:eastAsia="es-CO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lang w:eastAsia="es-CO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lang w:eastAsia="es-CO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es-CO"/>
              </w:rPr>
            </w:pPr>
            <w:r w:rsidRPr="00F95C02">
              <w:rPr>
                <w:rFonts w:ascii="Arial" w:eastAsia="Times New Roman" w:hAnsi="Arial" w:cs="Arial"/>
                <w:bCs/>
                <w:lang w:eastAsia="es-CO"/>
              </w:rPr>
              <w:t>25%</w:t>
            </w:r>
          </w:p>
        </w:tc>
      </w:tr>
      <w:tr w:rsidR="00AC3508" w:rsidRPr="00F95C02" w:rsidTr="00C1173A">
        <w:trPr>
          <w:trHeight w:val="1575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260E75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Bolívar</w:t>
            </w:r>
            <w:r w:rsidR="00AC3508"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actas con los municipios identificados con atractivos </w:t>
            </w:r>
            <w:r w:rsidR="00260E75"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turísticos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40%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40%</w:t>
            </w:r>
          </w:p>
        </w:tc>
        <w:tc>
          <w:tcPr>
            <w:tcW w:w="3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CO"/>
              </w:rPr>
            </w:pPr>
            <w:r w:rsidRPr="00F95C02">
              <w:rPr>
                <w:rFonts w:ascii="Arial" w:eastAsia="Times New Roman" w:hAnsi="Arial" w:cs="Arial"/>
                <w:lang w:eastAsia="es-CO"/>
              </w:rPr>
              <w:t>25%</w:t>
            </w:r>
          </w:p>
        </w:tc>
      </w:tr>
      <w:tr w:rsidR="00AC3508" w:rsidRPr="00F95C02" w:rsidTr="00C1173A">
        <w:trPr>
          <w:trHeight w:val="1125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4,1,3,1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260E75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Bolívar</w:t>
            </w:r>
            <w:r w:rsidR="00AC3508"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</w:t>
            </w:r>
            <w:r w:rsidR="00260E75"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líneas</w:t>
            </w: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bases determinadas del sector </w:t>
            </w:r>
            <w:r w:rsidR="00260E75"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turístico</w:t>
            </w: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575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paradores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y funcionando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800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4.1.3.1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embarcaderos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en el departamento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900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senderos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adecuados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800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en cultura ciudadana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constridas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 implementadas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125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puntos de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insformación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instalados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350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seguro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consejos de seguridad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en los municipios priorizados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800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realizadas para la formalización de la actividad turística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2025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4.1.3.3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prestadores de servicios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capacitados en buenas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practicas</w:t>
            </w:r>
            <w:proofErr w:type="spellEnd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turismo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800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diseñadas  e implementadas para la promoción turística local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2025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campañas de promoción turística regional, nacional e internacional.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  <w:tr w:rsidR="00AC3508" w:rsidRPr="00F95C02" w:rsidTr="00C1173A">
        <w:trPr>
          <w:trHeight w:val="1350"/>
        </w:trPr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4.1.3.4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ferias de turismo nacional e internacional  asistidas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F95C02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F95C02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1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508" w:rsidRPr="00F95C02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lang w:eastAsia="es-CO"/>
              </w:rPr>
            </w:pPr>
          </w:p>
        </w:tc>
      </w:tr>
    </w:tbl>
    <w:p w:rsidR="00AC3508" w:rsidRDefault="00AC3508" w:rsidP="00AC35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C3508" w:rsidRPr="00F95C02" w:rsidRDefault="00AC3508" w:rsidP="00AC350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C3508" w:rsidRPr="00260E75" w:rsidRDefault="00AC3508" w:rsidP="00260E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0E75">
        <w:rPr>
          <w:rFonts w:ascii="Arial" w:hAnsi="Arial" w:cs="Arial"/>
          <w:sz w:val="24"/>
          <w:szCs w:val="24"/>
        </w:rPr>
        <w:lastRenderedPageBreak/>
        <w:t>Vigencia 2013</w:t>
      </w:r>
    </w:p>
    <w:p w:rsidR="00AC3508" w:rsidRDefault="00AC3508" w:rsidP="00AC3508">
      <w:pPr>
        <w:pStyle w:val="Prrafodelista"/>
        <w:spacing w:after="0" w:line="240" w:lineRule="auto"/>
        <w:ind w:left="792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1833"/>
        <w:gridCol w:w="883"/>
        <w:gridCol w:w="1741"/>
        <w:gridCol w:w="886"/>
        <w:gridCol w:w="883"/>
        <w:gridCol w:w="962"/>
        <w:gridCol w:w="947"/>
        <w:gridCol w:w="1067"/>
        <w:gridCol w:w="894"/>
        <w:gridCol w:w="907"/>
        <w:gridCol w:w="870"/>
      </w:tblGrid>
      <w:tr w:rsidR="00AC3508" w:rsidRPr="00D05C6F" w:rsidTr="00C1173A">
        <w:trPr>
          <w:trHeight w:val="67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Identificación</w:t>
            </w:r>
          </w:p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Indicador}productos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Linea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base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Valor logrado 2013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 Meta 2013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sub programa 2013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2013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Acum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, 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ejec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 metas 2012-2013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meta 2012-2013</w:t>
            </w:r>
          </w:p>
        </w:tc>
      </w:tr>
      <w:tr w:rsidR="00AC3508" w:rsidRPr="00D05C6F" w:rsidTr="00C1173A">
        <w:trPr>
          <w:trHeight w:val="157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Bolívar destino turístico, sostenible y competitivo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4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53%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D05C6F" w:rsidTr="00C1173A">
        <w:trPr>
          <w:trHeight w:val="157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actas con los municipios identificados con atractivos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58%</w:t>
            </w:r>
          </w:p>
        </w:tc>
        <w:tc>
          <w:tcPr>
            <w:tcW w:w="340" w:type="pct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53%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15.00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</w:tr>
      <w:tr w:rsidR="00AC3508" w:rsidRPr="00D05C6F" w:rsidTr="00C1173A">
        <w:trPr>
          <w:trHeight w:val="112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lineas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bases determinadas del sector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33%</w:t>
            </w:r>
          </w:p>
        </w:tc>
      </w:tr>
      <w:tr w:rsidR="00AC3508" w:rsidRPr="00D05C6F" w:rsidTr="00C1173A">
        <w:trPr>
          <w:trHeight w:val="157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paradores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y funcionando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33%</w:t>
            </w:r>
          </w:p>
        </w:tc>
      </w:tr>
      <w:tr w:rsidR="00AC3508" w:rsidRPr="00D05C6F" w:rsidTr="00C1173A">
        <w:trPr>
          <w:trHeight w:val="180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embarcaderos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en el departamento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67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canecas instaladas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90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senderos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adecuados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135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30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posadas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identificadas y adecuadas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180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en cultura ciudadana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constridas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 implementadas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112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puntos de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insformación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instalados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50%</w:t>
            </w:r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17%</w:t>
            </w:r>
          </w:p>
        </w:tc>
      </w:tr>
      <w:tr w:rsidR="00AC3508" w:rsidRPr="00D05C6F" w:rsidTr="00C1173A">
        <w:trPr>
          <w:trHeight w:val="157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seguro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consejos de seguridad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en los municipios priorizados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33%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33%</w:t>
            </w: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13%</w:t>
            </w:r>
          </w:p>
        </w:tc>
      </w:tr>
      <w:tr w:rsidR="00AC3508" w:rsidRPr="00D05C6F" w:rsidTr="00C1173A">
        <w:trPr>
          <w:trHeight w:val="225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prestadores de servicios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capacitados y certificados en calidad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180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realizadas para la formalización de la actividad turística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202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prestadores de servicios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capacitados en buenas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practicas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turismo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25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247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convenios firmados con los prestadores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la ciudad de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cartagena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(agencias de viaje)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33%</w:t>
            </w:r>
          </w:p>
        </w:tc>
      </w:tr>
      <w:tr w:rsidR="00AC3508" w:rsidRPr="00D05C6F" w:rsidTr="00C1173A">
        <w:trPr>
          <w:trHeight w:val="180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diseñadas  e implementadas para la promoción turística local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2025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campañas de promoción turística regional, nacional e internacional.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1350"/>
        </w:trPr>
        <w:tc>
          <w:tcPr>
            <w:tcW w:w="484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69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ferias de turismo nacional e internacional  asistidas </w:t>
            </w:r>
          </w:p>
        </w:tc>
        <w:tc>
          <w:tcPr>
            <w:tcW w:w="337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3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6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406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32" w:type="pc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20%</w:t>
            </w:r>
          </w:p>
        </w:tc>
      </w:tr>
    </w:tbl>
    <w:p w:rsidR="00AC3508" w:rsidRDefault="00AC3508" w:rsidP="00AC3508">
      <w:pPr>
        <w:pStyle w:val="Prrafodelista"/>
        <w:spacing w:after="0" w:line="240" w:lineRule="auto"/>
        <w:ind w:left="792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792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792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792"/>
        <w:rPr>
          <w:rFonts w:ascii="Arial" w:hAnsi="Arial" w:cs="Arial"/>
          <w:sz w:val="24"/>
          <w:szCs w:val="24"/>
        </w:rPr>
      </w:pPr>
    </w:p>
    <w:p w:rsidR="00AC3508" w:rsidRPr="00260E75" w:rsidRDefault="00AC3508" w:rsidP="00260E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0E75">
        <w:rPr>
          <w:rFonts w:ascii="Arial" w:hAnsi="Arial" w:cs="Arial"/>
          <w:sz w:val="24"/>
          <w:szCs w:val="24"/>
        </w:rPr>
        <w:lastRenderedPageBreak/>
        <w:t>Vigencia 2014</w:t>
      </w: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3200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709"/>
        <w:gridCol w:w="996"/>
        <w:gridCol w:w="1785"/>
        <w:gridCol w:w="999"/>
        <w:gridCol w:w="1070"/>
        <w:gridCol w:w="1053"/>
        <w:gridCol w:w="1156"/>
        <w:gridCol w:w="1008"/>
        <w:gridCol w:w="1021"/>
        <w:gridCol w:w="1023"/>
      </w:tblGrid>
      <w:tr w:rsidR="00AC3508" w:rsidRPr="00D05C6F" w:rsidTr="00C1173A">
        <w:trPr>
          <w:trHeight w:val="900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Identificación</w:t>
            </w:r>
          </w:p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Indicador</w:t>
            </w:r>
          </w:p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productos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Línea base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Valor logrado 2014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. Meta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 2014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sub programa 2014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2014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Acum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,  </w:t>
            </w: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ejec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 metas 2012-2013-2014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meta 2012-2013-2014</w:t>
            </w:r>
          </w:p>
        </w:tc>
      </w:tr>
      <w:tr w:rsidR="00AC3508" w:rsidRPr="00D05C6F" w:rsidTr="00C1173A">
        <w:trPr>
          <w:trHeight w:val="157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Bolívar destino turístico, sostenible y competitivo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15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08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17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D05C6F" w:rsidTr="00C1173A">
        <w:trPr>
          <w:trHeight w:val="157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actas con los municipios identificados con atractivos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008" w:type="dxa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AC3508" w:rsidRPr="00D05C6F" w:rsidTr="00C1173A">
        <w:trPr>
          <w:trHeight w:val="112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lineas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bases determinadas del sector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33%</w:t>
            </w:r>
          </w:p>
        </w:tc>
      </w:tr>
      <w:tr w:rsidR="00AC3508" w:rsidRPr="00D05C6F" w:rsidTr="00C1173A">
        <w:trPr>
          <w:trHeight w:val="157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paradores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y funcionando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67%</w:t>
            </w:r>
          </w:p>
        </w:tc>
      </w:tr>
      <w:tr w:rsidR="00AC3508" w:rsidRPr="00D05C6F" w:rsidTr="00C1173A">
        <w:trPr>
          <w:trHeight w:val="1800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embarcaderos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en el departamento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900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senderos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adecuados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1800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en cultura ciudadana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constridas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 implementadas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AC3508" w:rsidRPr="00D05C6F" w:rsidTr="00C1173A">
        <w:trPr>
          <w:trHeight w:val="112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puntos de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insformación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instalados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17%</w:t>
            </w:r>
          </w:p>
        </w:tc>
      </w:tr>
      <w:tr w:rsidR="00AC3508" w:rsidRPr="00D05C6F" w:rsidTr="00C1173A">
        <w:trPr>
          <w:trHeight w:val="157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seguro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consejos de seguridad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en los municipios priorizados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38%</w:t>
            </w:r>
          </w:p>
        </w:tc>
      </w:tr>
      <w:tr w:rsidR="00AC3508" w:rsidRPr="00D05C6F" w:rsidTr="00C1173A">
        <w:trPr>
          <w:trHeight w:val="1800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realizadas para la formalización de la actividad turística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50%</w:t>
            </w:r>
          </w:p>
        </w:tc>
      </w:tr>
      <w:tr w:rsidR="00AC3508" w:rsidRPr="00D05C6F" w:rsidTr="00C1173A">
        <w:trPr>
          <w:trHeight w:val="202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prestadores de servicios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capacitados en buenas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practicas</w:t>
            </w:r>
            <w:proofErr w:type="spellEnd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turismo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0%</w:t>
            </w:r>
          </w:p>
        </w:tc>
      </w:tr>
      <w:tr w:rsidR="00AC3508" w:rsidRPr="00D05C6F" w:rsidTr="00C1173A">
        <w:trPr>
          <w:trHeight w:val="1800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diseñadas  e implementadas para la promoción turística local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 w:val="restart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AC3508" w:rsidRPr="00D05C6F" w:rsidTr="00C1173A">
        <w:trPr>
          <w:trHeight w:val="2025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campañas de promoción turística regional, nacional e internacional.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  <w:tr w:rsidR="00AC3508" w:rsidRPr="00D05C6F" w:rsidTr="00C1173A">
        <w:trPr>
          <w:trHeight w:val="1350"/>
        </w:trPr>
        <w:tc>
          <w:tcPr>
            <w:tcW w:w="138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170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785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ferias de turismo nacional e internacional  asistidas </w:t>
            </w:r>
          </w:p>
        </w:tc>
        <w:tc>
          <w:tcPr>
            <w:tcW w:w="999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1053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D05C6F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1156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08" w:type="dxa"/>
            <w:vMerge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023" w:type="dxa"/>
            <w:shd w:val="clear" w:color="auto" w:fill="auto"/>
            <w:noWrap/>
            <w:vAlign w:val="center"/>
            <w:hideMark/>
          </w:tcPr>
          <w:p w:rsidR="00AC3508" w:rsidRPr="00D05C6F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</w:pPr>
            <w:r w:rsidRPr="00D05C6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CO"/>
              </w:rPr>
              <w:t>40%</w:t>
            </w:r>
          </w:p>
        </w:tc>
      </w:tr>
    </w:tbl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Pr="00F95C02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Pr="00260E75" w:rsidRDefault="00AC3508" w:rsidP="00260E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0E75">
        <w:rPr>
          <w:rFonts w:ascii="Arial" w:hAnsi="Arial" w:cs="Arial"/>
          <w:sz w:val="24"/>
          <w:szCs w:val="24"/>
        </w:rPr>
        <w:t>Vigencia 2015</w:t>
      </w:r>
    </w:p>
    <w:p w:rsidR="00AC3508" w:rsidRDefault="00AC3508" w:rsidP="00AC3508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559"/>
        <w:gridCol w:w="939"/>
        <w:gridCol w:w="1630"/>
        <w:gridCol w:w="941"/>
        <w:gridCol w:w="947"/>
        <w:gridCol w:w="986"/>
        <w:gridCol w:w="983"/>
        <w:gridCol w:w="1062"/>
        <w:gridCol w:w="947"/>
        <w:gridCol w:w="957"/>
        <w:gridCol w:w="936"/>
      </w:tblGrid>
      <w:tr w:rsidR="00AC3508" w:rsidRPr="004443F6" w:rsidTr="00C1173A">
        <w:trPr>
          <w:trHeight w:val="900"/>
        </w:trPr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Nivel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Identificacionnivel</w:t>
            </w:r>
            <w:proofErr w:type="spellEnd"/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esp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cuat</w:t>
            </w:r>
            <w:proofErr w:type="spellEnd"/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Indicadorproductos</w:t>
            </w:r>
            <w:proofErr w:type="spellEnd"/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Linea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base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Valor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Valor logrado 2015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de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cumpl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. Meta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prod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 2015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sub programa 2015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%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2015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Acum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, 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ejec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 metas 2012-2013-2014-2015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Cump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meta 2012-2013-2014-2015</w:t>
            </w:r>
          </w:p>
        </w:tc>
      </w:tr>
      <w:tr w:rsidR="00AC3508" w:rsidRPr="004443F6" w:rsidTr="00C1173A">
        <w:trPr>
          <w:trHeight w:val="157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 destino </w:t>
            </w: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turistico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, sostenible y competitivo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 xml:space="preserve">Total metas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57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actas con los municipios identificados con atractivos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5.00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124%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60%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125%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25.00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12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líneas bases determinadas del sector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Na</w:t>
            </w:r>
            <w:proofErr w:type="spellEnd"/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57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paradores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y funcionando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N.a</w:t>
            </w:r>
            <w:proofErr w:type="spellEnd"/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80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embarcaderos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construidos en el departamento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90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senderos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adecuados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80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en cultura ciudadana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constridas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 implementadas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12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amable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6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puntos de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insformación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instalados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33%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57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seguro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consejos de seguridad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turistica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en los municipios priorizados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200%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200%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80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campañas realizadas para la formalización de la actividad turística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313%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202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sostenible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100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prestadores de servicios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turisticos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capacitados en buenas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practicas</w:t>
            </w:r>
            <w:proofErr w:type="spellEnd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 de turismo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210.00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525%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80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estrategias diseñadas  e implementadas para la promoción turística local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4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2025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No de campañas de promoción turística regional, nacional e internacional.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  <w:tr w:rsidR="00AC3508" w:rsidRPr="004443F6" w:rsidTr="00C1173A">
        <w:trPr>
          <w:trHeight w:val="1350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lastRenderedPageBreak/>
              <w:t>Subprogramas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Recorre </w:t>
            </w:r>
            <w:proofErr w:type="spellStart"/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bolivar</w:t>
            </w:r>
            <w:proofErr w:type="spellEnd"/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 xml:space="preserve">No de ferias de turismo nacional e internacional  asistidas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sz w:val="16"/>
                <w:szCs w:val="16"/>
                <w:lang w:eastAsia="es-CO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2.00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4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100%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508" w:rsidRPr="004443F6" w:rsidRDefault="00AC3508" w:rsidP="00C117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</w:pPr>
            <w:r w:rsidRPr="004443F6">
              <w:rPr>
                <w:rFonts w:ascii="Arial" w:eastAsia="Times New Roman" w:hAnsi="Arial" w:cs="Arial"/>
                <w:bCs/>
                <w:sz w:val="16"/>
                <w:szCs w:val="16"/>
                <w:lang w:eastAsia="es-CO"/>
              </w:rPr>
              <w:t> </w:t>
            </w:r>
          </w:p>
        </w:tc>
      </w:tr>
    </w:tbl>
    <w:p w:rsidR="00AC3508" w:rsidRDefault="00AC3508" w:rsidP="00AC3508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1224"/>
        <w:rPr>
          <w:rFonts w:ascii="Arial" w:hAnsi="Arial" w:cs="Arial"/>
          <w:sz w:val="24"/>
          <w:szCs w:val="24"/>
        </w:rPr>
      </w:pPr>
    </w:p>
    <w:p w:rsidR="00AC3508" w:rsidRDefault="00AC3508" w:rsidP="00260E75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Proyectos en ejecución</w:t>
      </w:r>
    </w:p>
    <w:p w:rsidR="00AC3508" w:rsidRDefault="00AC3508" w:rsidP="00AC350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XSpec="right" w:tblpY="146"/>
        <w:tblW w:w="11538" w:type="dxa"/>
        <w:jc w:val="right"/>
        <w:tblLook w:val="04A0" w:firstRow="1" w:lastRow="0" w:firstColumn="1" w:lastColumn="0" w:noHBand="0" w:noVBand="1"/>
      </w:tblPr>
      <w:tblGrid>
        <w:gridCol w:w="6498"/>
        <w:gridCol w:w="2700"/>
        <w:gridCol w:w="2340"/>
      </w:tblGrid>
      <w:tr w:rsidR="00AC3508" w:rsidRPr="00055D9B" w:rsidTr="00C1173A">
        <w:trPr>
          <w:trHeight w:val="238"/>
          <w:jc w:val="right"/>
        </w:trPr>
        <w:tc>
          <w:tcPr>
            <w:tcW w:w="6498" w:type="dxa"/>
            <w:noWrap/>
            <w:vAlign w:val="center"/>
            <w:hideMark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55D9B">
              <w:rPr>
                <w:rFonts w:ascii="Arial" w:hAnsi="Arial" w:cs="Arial"/>
                <w:b/>
                <w:sz w:val="16"/>
                <w:szCs w:val="16"/>
              </w:rPr>
              <w:t>Nombre del proyecto</w:t>
            </w:r>
          </w:p>
        </w:tc>
        <w:tc>
          <w:tcPr>
            <w:tcW w:w="2700" w:type="dxa"/>
            <w:noWrap/>
            <w:vAlign w:val="center"/>
            <w:hideMark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55D9B">
              <w:rPr>
                <w:rFonts w:ascii="Arial" w:hAnsi="Arial" w:cs="Arial"/>
                <w:b/>
                <w:sz w:val="16"/>
                <w:szCs w:val="16"/>
              </w:rPr>
              <w:t>Fondo del cual obtuvo los recursos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55D9B">
              <w:rPr>
                <w:rFonts w:ascii="Arial" w:hAnsi="Arial" w:cs="Arial"/>
                <w:b/>
                <w:sz w:val="16"/>
                <w:szCs w:val="16"/>
              </w:rPr>
              <w:t>Estado del proyecto</w:t>
            </w:r>
          </w:p>
        </w:tc>
      </w:tr>
      <w:tr w:rsidR="00AC3508" w:rsidRPr="00055D9B" w:rsidTr="00C1173A">
        <w:trPr>
          <w:trHeight w:val="985"/>
          <w:jc w:val="right"/>
        </w:trPr>
        <w:tc>
          <w:tcPr>
            <w:tcW w:w="6498" w:type="dxa"/>
            <w:vAlign w:val="center"/>
            <w:hideMark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Fortalecimiento del desarrollo y la promoción cultural y turística de los gestores culturales y actores turísticos a través de un programa de convocatoria de estímulos en el Departamento de Bolívar</w:t>
            </w:r>
          </w:p>
        </w:tc>
        <w:tc>
          <w:tcPr>
            <w:tcW w:w="2700" w:type="dxa"/>
            <w:noWrap/>
            <w:vAlign w:val="center"/>
            <w:hideMark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SGR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  <w:tr w:rsidR="00AC3508" w:rsidRPr="00055D9B" w:rsidTr="00C1173A">
        <w:trPr>
          <w:trHeight w:val="913"/>
          <w:jc w:val="right"/>
        </w:trPr>
        <w:tc>
          <w:tcPr>
            <w:tcW w:w="6498" w:type="dxa"/>
            <w:vAlign w:val="center"/>
            <w:hideMark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Fortalecimiento del desarrollo y la creación artística  de los gestores culturales a través de un programa de convocatoria Departamental de estímulos en el Departamento de Bolívar</w:t>
            </w:r>
          </w:p>
        </w:tc>
        <w:tc>
          <w:tcPr>
            <w:tcW w:w="2700" w:type="dxa"/>
            <w:noWrap/>
            <w:vAlign w:val="center"/>
            <w:hideMark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SGR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  <w:tr w:rsidR="00AC3508" w:rsidRPr="00055D9B" w:rsidTr="00C1173A">
        <w:trPr>
          <w:trHeight w:val="729"/>
          <w:jc w:val="right"/>
        </w:trPr>
        <w:tc>
          <w:tcPr>
            <w:tcW w:w="6498" w:type="dxa"/>
            <w:vAlign w:val="center"/>
            <w:hideMark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 xml:space="preserve">Implementación de una estrategia para el uso y apropiación de la cultura como generadora de conocimiento e innovación social, a través de laboratorios sociales de investigación y creación en el Departamento de Bolívar </w:t>
            </w:r>
          </w:p>
        </w:tc>
        <w:tc>
          <w:tcPr>
            <w:tcW w:w="2700" w:type="dxa"/>
            <w:noWrap/>
            <w:vAlign w:val="center"/>
            <w:hideMark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SGR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  <w:tr w:rsidR="00AC3508" w:rsidRPr="00055D9B" w:rsidTr="00C1173A">
        <w:trPr>
          <w:trHeight w:val="731"/>
          <w:jc w:val="right"/>
        </w:trPr>
        <w:tc>
          <w:tcPr>
            <w:tcW w:w="6498" w:type="dxa"/>
            <w:vAlign w:val="center"/>
            <w:hideMark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 xml:space="preserve">Construcción y dotación de Centros de Cultura para el Fortalecimiento de la Infraestructura Cultural de los Municipios de </w:t>
            </w:r>
            <w:proofErr w:type="spellStart"/>
            <w:r w:rsidRPr="00055D9B">
              <w:rPr>
                <w:rFonts w:ascii="Arial" w:hAnsi="Arial" w:cs="Arial"/>
                <w:sz w:val="16"/>
                <w:szCs w:val="16"/>
              </w:rPr>
              <w:t>Cicuco</w:t>
            </w:r>
            <w:proofErr w:type="spellEnd"/>
            <w:r w:rsidRPr="00055D9B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055D9B">
              <w:rPr>
                <w:rFonts w:ascii="Arial" w:hAnsi="Arial" w:cs="Arial"/>
                <w:sz w:val="16"/>
                <w:szCs w:val="16"/>
              </w:rPr>
              <w:t>Magangue</w:t>
            </w:r>
            <w:proofErr w:type="spellEnd"/>
            <w:r w:rsidRPr="00055D9B">
              <w:rPr>
                <w:rFonts w:ascii="Arial" w:hAnsi="Arial" w:cs="Arial"/>
                <w:sz w:val="16"/>
                <w:szCs w:val="16"/>
              </w:rPr>
              <w:t xml:space="preserve">, Regidor, San Juan Nepomuceno, Santa Rosa de Lima y </w:t>
            </w:r>
            <w:proofErr w:type="spellStart"/>
            <w:r w:rsidRPr="00055D9B">
              <w:rPr>
                <w:rFonts w:ascii="Arial" w:hAnsi="Arial" w:cs="Arial"/>
                <w:sz w:val="16"/>
                <w:szCs w:val="16"/>
              </w:rPr>
              <w:t>Tiquisio</w:t>
            </w:r>
            <w:proofErr w:type="spellEnd"/>
            <w:r w:rsidRPr="00055D9B">
              <w:rPr>
                <w:rFonts w:ascii="Arial" w:hAnsi="Arial" w:cs="Arial"/>
                <w:sz w:val="16"/>
                <w:szCs w:val="16"/>
              </w:rPr>
              <w:t xml:space="preserve"> en el Departamento de Bolívar</w:t>
            </w:r>
          </w:p>
        </w:tc>
        <w:tc>
          <w:tcPr>
            <w:tcW w:w="2700" w:type="dxa"/>
            <w:noWrap/>
            <w:vAlign w:val="center"/>
            <w:hideMark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SGR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  <w:tr w:rsidR="00AC3508" w:rsidRPr="00055D9B" w:rsidTr="00C1173A">
        <w:trPr>
          <w:trHeight w:val="731"/>
          <w:jc w:val="right"/>
        </w:trPr>
        <w:tc>
          <w:tcPr>
            <w:tcW w:w="6498" w:type="dxa"/>
            <w:vAlign w:val="center"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Fortalecimiento de la Red de Bibliotecas Públicas del Departamento de Bolívar</w:t>
            </w:r>
          </w:p>
        </w:tc>
        <w:tc>
          <w:tcPr>
            <w:tcW w:w="2700" w:type="dxa"/>
            <w:noWrap/>
            <w:vAlign w:val="center"/>
          </w:tcPr>
          <w:p w:rsidR="00AC3508" w:rsidRPr="00055D9B" w:rsidRDefault="00AC3508" w:rsidP="00C1173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55D9B">
              <w:rPr>
                <w:rFonts w:ascii="Arial" w:hAnsi="Arial" w:cs="Arial"/>
                <w:sz w:val="16"/>
                <w:szCs w:val="16"/>
              </w:rPr>
              <w:t>Procultura</w:t>
            </w:r>
            <w:proofErr w:type="spellEnd"/>
          </w:p>
          <w:p w:rsidR="00AC3508" w:rsidRPr="00055D9B" w:rsidRDefault="00AC3508" w:rsidP="00C1173A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055D9B">
              <w:rPr>
                <w:rFonts w:ascii="Arial" w:hAnsi="Arial" w:cs="Arial"/>
                <w:sz w:val="16"/>
                <w:szCs w:val="16"/>
              </w:rPr>
              <w:t>Icultur</w:t>
            </w:r>
            <w:proofErr w:type="spellEnd"/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  <w:tr w:rsidR="00AC3508" w:rsidRPr="00055D9B" w:rsidTr="00C1173A">
        <w:trPr>
          <w:trHeight w:val="731"/>
          <w:jc w:val="right"/>
        </w:trPr>
        <w:tc>
          <w:tcPr>
            <w:tcW w:w="6498" w:type="dxa"/>
            <w:vAlign w:val="center"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 xml:space="preserve">Consolidación de las nervaduras en concreto armado de la cúpula de la iglesia de San Pedro Claver en Cartagena de Indias D. T y C. propuesta de la I etapa </w:t>
            </w:r>
          </w:p>
        </w:tc>
        <w:tc>
          <w:tcPr>
            <w:tcW w:w="2700" w:type="dxa"/>
            <w:noWrap/>
            <w:vAlign w:val="center"/>
          </w:tcPr>
          <w:p w:rsidR="00AC3508" w:rsidRPr="00055D9B" w:rsidRDefault="00AC3508" w:rsidP="00C1173A">
            <w:pPr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INC 2015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  <w:tr w:rsidR="00AC3508" w:rsidRPr="00055D9B" w:rsidTr="00C1173A">
        <w:trPr>
          <w:trHeight w:val="731"/>
          <w:jc w:val="right"/>
        </w:trPr>
        <w:tc>
          <w:tcPr>
            <w:tcW w:w="6498" w:type="dxa"/>
            <w:vAlign w:val="center"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Formación de formadores en artes y diversidad para el desarrollo integral y la conclusión sociocultural de personas con discapacidad intelectual " Arte que rompe barreras y potencializa la construcción de redes inclusivas en San Juan Nepomuceno"</w:t>
            </w:r>
          </w:p>
        </w:tc>
        <w:tc>
          <w:tcPr>
            <w:tcW w:w="2700" w:type="dxa"/>
            <w:noWrap/>
            <w:vAlign w:val="center"/>
          </w:tcPr>
          <w:p w:rsidR="00AC3508" w:rsidRPr="00055D9B" w:rsidRDefault="00AC3508" w:rsidP="00C1173A">
            <w:pPr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INC 2015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  <w:tr w:rsidR="00AC3508" w:rsidRPr="00055D9B" w:rsidTr="00C1173A">
        <w:trPr>
          <w:trHeight w:val="731"/>
          <w:jc w:val="right"/>
        </w:trPr>
        <w:tc>
          <w:tcPr>
            <w:tcW w:w="6498" w:type="dxa"/>
            <w:vAlign w:val="center"/>
          </w:tcPr>
          <w:p w:rsidR="00AC3508" w:rsidRPr="00055D9B" w:rsidRDefault="00AC3508" w:rsidP="00C1173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lastRenderedPageBreak/>
              <w:t xml:space="preserve">Actividades pedagógicas y de formulación concertada del plan especial de Salvaguardias para las manifestaciones a incluir en la lista Representativa del Patrimonio Cultural Inmaterial (LRPCI) del Municipio de </w:t>
            </w:r>
            <w:proofErr w:type="spellStart"/>
            <w:r w:rsidRPr="00055D9B">
              <w:rPr>
                <w:rFonts w:ascii="Arial" w:hAnsi="Arial" w:cs="Arial"/>
                <w:sz w:val="16"/>
                <w:szCs w:val="16"/>
              </w:rPr>
              <w:t>Tiquisio</w:t>
            </w:r>
            <w:proofErr w:type="spellEnd"/>
            <w:r w:rsidRPr="00055D9B">
              <w:rPr>
                <w:rFonts w:ascii="Arial" w:hAnsi="Arial" w:cs="Arial"/>
                <w:sz w:val="16"/>
                <w:szCs w:val="16"/>
              </w:rPr>
              <w:t>, Departamento de Bolívar.</w:t>
            </w:r>
          </w:p>
        </w:tc>
        <w:tc>
          <w:tcPr>
            <w:tcW w:w="2700" w:type="dxa"/>
            <w:noWrap/>
            <w:vAlign w:val="center"/>
          </w:tcPr>
          <w:p w:rsidR="00AC3508" w:rsidRPr="00055D9B" w:rsidRDefault="00AC3508" w:rsidP="00C1173A">
            <w:pPr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INC 2015</w:t>
            </w:r>
          </w:p>
        </w:tc>
        <w:tc>
          <w:tcPr>
            <w:tcW w:w="2340" w:type="dxa"/>
            <w:vAlign w:val="center"/>
          </w:tcPr>
          <w:p w:rsidR="00AC3508" w:rsidRPr="00055D9B" w:rsidRDefault="00AC3508" w:rsidP="00C117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D9B">
              <w:rPr>
                <w:rFonts w:ascii="Arial" w:hAnsi="Arial" w:cs="Arial"/>
                <w:sz w:val="16"/>
                <w:szCs w:val="16"/>
              </w:rPr>
              <w:t>En ejecución</w:t>
            </w:r>
          </w:p>
        </w:tc>
      </w:tr>
    </w:tbl>
    <w:p w:rsidR="00AC3508" w:rsidRDefault="00AC3508" w:rsidP="00AC3508">
      <w:pPr>
        <w:pStyle w:val="Prrafodelista"/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pStyle w:val="Prrafodelista"/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AC3508" w:rsidRPr="00055D9B" w:rsidRDefault="00AC3508" w:rsidP="00AC35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5D9B">
        <w:rPr>
          <w:rFonts w:ascii="Arial" w:hAnsi="Arial" w:cs="Arial"/>
          <w:sz w:val="24"/>
          <w:szCs w:val="24"/>
        </w:rPr>
        <w:t xml:space="preserve">De los proyectos que actualmente se encuentran </w:t>
      </w:r>
      <w:r w:rsidR="00260E75">
        <w:rPr>
          <w:rFonts w:ascii="Arial" w:hAnsi="Arial" w:cs="Arial"/>
          <w:sz w:val="24"/>
          <w:szCs w:val="24"/>
        </w:rPr>
        <w:t xml:space="preserve">en ejecución, continuarán </w:t>
      </w:r>
      <w:r w:rsidRPr="00055D9B">
        <w:rPr>
          <w:rFonts w:ascii="Arial" w:hAnsi="Arial" w:cs="Arial"/>
          <w:sz w:val="24"/>
          <w:szCs w:val="24"/>
        </w:rPr>
        <w:t>durante la siguiente vigencia</w:t>
      </w:r>
      <w:r w:rsidR="00260E75">
        <w:rPr>
          <w:rFonts w:ascii="Arial" w:hAnsi="Arial" w:cs="Arial"/>
          <w:sz w:val="24"/>
          <w:szCs w:val="24"/>
        </w:rPr>
        <w:t xml:space="preserve"> los siguientes</w:t>
      </w:r>
      <w:r w:rsidRPr="00055D9B">
        <w:rPr>
          <w:rFonts w:ascii="Arial" w:hAnsi="Arial" w:cs="Arial"/>
          <w:sz w:val="24"/>
          <w:szCs w:val="24"/>
        </w:rPr>
        <w:t>:</w:t>
      </w:r>
    </w:p>
    <w:p w:rsidR="00AC3508" w:rsidRDefault="00AC3508" w:rsidP="00AC350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Implementación de una estrategia para el uso y apropiación de la cultura como generadora de conocimiento e innovación social, a través de laboratorios sociales de investigación y creación en el Departamento de Bolívar</w:t>
      </w:r>
    </w:p>
    <w:p w:rsidR="00AC3508" w:rsidRDefault="00AC3508" w:rsidP="00AC3508">
      <w:pPr>
        <w:pStyle w:val="Prrafode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Construcción y dotación de Centros de Cultura para el Fortalecimiento de la Infraestructura Cultural de los Municipios de </w:t>
      </w:r>
      <w:proofErr w:type="spellStart"/>
      <w:r>
        <w:rPr>
          <w:rFonts w:ascii="Arial" w:hAnsi="Arial" w:cs="Arial"/>
          <w:sz w:val="24"/>
          <w:szCs w:val="24"/>
        </w:rPr>
        <w:t>Cicuco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Magangue</w:t>
      </w:r>
      <w:proofErr w:type="spellEnd"/>
      <w:r>
        <w:rPr>
          <w:rFonts w:ascii="Arial" w:hAnsi="Arial" w:cs="Arial"/>
          <w:sz w:val="24"/>
          <w:szCs w:val="24"/>
        </w:rPr>
        <w:t xml:space="preserve">, Regidor, San Juan Nepomuceno, Santa Rosa de Lima y </w:t>
      </w:r>
      <w:proofErr w:type="spellStart"/>
      <w:r>
        <w:rPr>
          <w:rFonts w:ascii="Arial" w:hAnsi="Arial" w:cs="Arial"/>
          <w:sz w:val="24"/>
          <w:szCs w:val="24"/>
        </w:rPr>
        <w:t>Tiquisio</w:t>
      </w:r>
      <w:proofErr w:type="spellEnd"/>
      <w:r>
        <w:rPr>
          <w:rFonts w:ascii="Arial" w:hAnsi="Arial" w:cs="Arial"/>
          <w:sz w:val="24"/>
          <w:szCs w:val="24"/>
        </w:rPr>
        <w:t xml:space="preserve"> en el Departamento de Bolívar</w:t>
      </w: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 los demás terminan su ejecución en 2015.</w:t>
      </w: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Pr="00260E75" w:rsidRDefault="00AC3508" w:rsidP="00260E7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60E75">
        <w:rPr>
          <w:rFonts w:ascii="Arial" w:hAnsi="Arial" w:cs="Arial"/>
          <w:sz w:val="24"/>
          <w:szCs w:val="24"/>
        </w:rPr>
        <w:t>Claves:</w:t>
      </w: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Instituto de Cultura de Cultura  y Turismo de Bolívar se manejan las siguientes claves</w:t>
      </w:r>
      <w:r w:rsidR="00260E75">
        <w:rPr>
          <w:rFonts w:ascii="Arial" w:hAnsi="Arial" w:cs="Arial"/>
          <w:sz w:val="24"/>
          <w:szCs w:val="24"/>
        </w:rPr>
        <w:t>.</w:t>
      </w:r>
    </w:p>
    <w:p w:rsidR="00AC3508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862"/>
        <w:gridCol w:w="1751"/>
      </w:tblGrid>
      <w:tr w:rsidR="00AC3508" w:rsidTr="00C1173A">
        <w:tc>
          <w:tcPr>
            <w:tcW w:w="10862" w:type="dxa"/>
            <w:vAlign w:val="center"/>
          </w:tcPr>
          <w:p w:rsidR="00AC3508" w:rsidRPr="00992FFC" w:rsidRDefault="00AC3508" w:rsidP="00C1173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2FFC">
              <w:rPr>
                <w:rFonts w:ascii="Arial" w:hAnsi="Arial" w:cs="Arial"/>
                <w:b/>
                <w:sz w:val="24"/>
                <w:szCs w:val="24"/>
              </w:rPr>
              <w:t>Aplicación</w:t>
            </w:r>
          </w:p>
        </w:tc>
        <w:tc>
          <w:tcPr>
            <w:tcW w:w="1751" w:type="dxa"/>
          </w:tcPr>
          <w:p w:rsidR="00AC3508" w:rsidRPr="00992FFC" w:rsidRDefault="00AC3508" w:rsidP="00C117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92FFC">
              <w:rPr>
                <w:rFonts w:ascii="Arial" w:hAnsi="Arial" w:cs="Arial"/>
                <w:b/>
                <w:sz w:val="24"/>
                <w:szCs w:val="24"/>
              </w:rPr>
              <w:t>Responsable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Sistema de Monitoreo, Seguimiento, Evaluación y Control SMSCE el Sistema General de Regalías. Módulo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Gesproy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 Módulo Cuentas para aprobación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General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Sistema de Monitoreo, Seguimiento, Evaluación y Control SMSCE el Sistema General de Regalías. Módulo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Gesproy</w:t>
            </w:r>
            <w:proofErr w:type="spellEnd"/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de Planeación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Sistema de Monitoreo, Seguimiento, Evaluación y Control SMSCE el Sistema General de Regalías. Módulo Cuentas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Administrativo y Financiero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Sistema de Información para la Gestión, SIG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de Planeación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Sistema CHIP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Contable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Plataforma DIAN</w:t>
            </w:r>
          </w:p>
        </w:tc>
        <w:tc>
          <w:tcPr>
            <w:tcW w:w="1751" w:type="dxa"/>
          </w:tcPr>
          <w:p w:rsidR="00AC3508" w:rsidRDefault="00AC3508" w:rsidP="00C1173A">
            <w:r w:rsidRPr="00797955">
              <w:rPr>
                <w:rFonts w:ascii="Arial" w:hAnsi="Arial" w:cs="Arial"/>
                <w:sz w:val="24"/>
                <w:szCs w:val="24"/>
              </w:rPr>
              <w:t>Asesor Contable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Plataforma ICA</w:t>
            </w:r>
          </w:p>
        </w:tc>
        <w:tc>
          <w:tcPr>
            <w:tcW w:w="1751" w:type="dxa"/>
          </w:tcPr>
          <w:p w:rsidR="00AC3508" w:rsidRDefault="00AC3508" w:rsidP="00C1173A">
            <w:r w:rsidRPr="00797955">
              <w:rPr>
                <w:rFonts w:ascii="Arial" w:hAnsi="Arial" w:cs="Arial"/>
                <w:sz w:val="24"/>
                <w:szCs w:val="24"/>
              </w:rPr>
              <w:t>Asesor Contable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Aportes en Línea</w:t>
            </w:r>
          </w:p>
        </w:tc>
        <w:tc>
          <w:tcPr>
            <w:tcW w:w="1751" w:type="dxa"/>
          </w:tcPr>
          <w:p w:rsidR="00AC3508" w:rsidRDefault="00AC3508" w:rsidP="00C1173A">
            <w:r w:rsidRPr="00797955">
              <w:rPr>
                <w:rFonts w:ascii="Arial" w:hAnsi="Arial" w:cs="Arial"/>
                <w:sz w:val="24"/>
                <w:szCs w:val="24"/>
              </w:rPr>
              <w:t>Asesor Contable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Cuentas Bancarias para pagos</w:t>
            </w:r>
          </w:p>
        </w:tc>
        <w:tc>
          <w:tcPr>
            <w:tcW w:w="1751" w:type="dxa"/>
          </w:tcPr>
          <w:p w:rsidR="00AC3508" w:rsidRPr="00797955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General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Cuentas Bancarias para manejo de información</w:t>
            </w:r>
          </w:p>
        </w:tc>
        <w:tc>
          <w:tcPr>
            <w:tcW w:w="1751" w:type="dxa"/>
          </w:tcPr>
          <w:p w:rsidR="00AC3508" w:rsidRPr="00797955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 Administrativo  Financiero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Plataforma SIA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Jefe de Control Interno</w:t>
            </w:r>
          </w:p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</w:p>
          <w:p w:rsidR="00AC3508" w:rsidRPr="00797955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contable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Plataforma Contraloría CIC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Jefe de Control Interno</w:t>
            </w:r>
          </w:p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</w:p>
          <w:p w:rsidR="00AC3508" w:rsidRPr="00797955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contable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COVI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jurídico</w:t>
            </w:r>
          </w:p>
        </w:tc>
      </w:tr>
      <w:tr w:rsidR="00AC3508" w:rsidTr="00C1173A">
        <w:tc>
          <w:tcPr>
            <w:tcW w:w="10862" w:type="dxa"/>
            <w:vAlign w:val="center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Colombia compra eficiente</w:t>
            </w:r>
          </w:p>
        </w:tc>
        <w:tc>
          <w:tcPr>
            <w:tcW w:w="1751" w:type="dxa"/>
          </w:tcPr>
          <w:p w:rsidR="00AC3508" w:rsidRDefault="00AC3508" w:rsidP="00C1173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Asesor jurídico</w:t>
            </w:r>
          </w:p>
        </w:tc>
      </w:tr>
    </w:tbl>
    <w:p w:rsidR="00AC3508" w:rsidRPr="00055D9B" w:rsidRDefault="00AC3508" w:rsidP="00AC35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C3508" w:rsidRDefault="00AC3508" w:rsidP="00AC3508">
      <w:pPr>
        <w:spacing w:after="0" w:line="240" w:lineRule="auto"/>
      </w:pPr>
    </w:p>
    <w:p w:rsidR="00AC3508" w:rsidRDefault="00AC3508" w:rsidP="00AC3508">
      <w:pPr>
        <w:spacing w:after="0" w:line="240" w:lineRule="auto"/>
      </w:pPr>
    </w:p>
    <w:p w:rsidR="005B271E" w:rsidRDefault="005B271E"/>
    <w:sectPr w:rsidR="005B271E" w:rsidSect="00AB2965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65F6"/>
    <w:multiLevelType w:val="hybridMultilevel"/>
    <w:tmpl w:val="A976826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B67B4"/>
    <w:multiLevelType w:val="hybridMultilevel"/>
    <w:tmpl w:val="719AA54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560F2"/>
    <w:multiLevelType w:val="hybridMultilevel"/>
    <w:tmpl w:val="E8963FA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E3BC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9402B26"/>
    <w:multiLevelType w:val="hybridMultilevel"/>
    <w:tmpl w:val="1AC4559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024441"/>
    <w:multiLevelType w:val="hybridMultilevel"/>
    <w:tmpl w:val="4A5AE80C"/>
    <w:lvl w:ilvl="0" w:tplc="6CC8B0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C17F5"/>
    <w:multiLevelType w:val="hybridMultilevel"/>
    <w:tmpl w:val="6E400F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D3538"/>
    <w:multiLevelType w:val="hybridMultilevel"/>
    <w:tmpl w:val="CA1070C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508"/>
    <w:rsid w:val="00260E75"/>
    <w:rsid w:val="005B271E"/>
    <w:rsid w:val="00AC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5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3508"/>
    <w:pPr>
      <w:spacing w:after="160" w:line="259" w:lineRule="auto"/>
      <w:ind w:left="720"/>
      <w:contextualSpacing/>
    </w:pPr>
  </w:style>
  <w:style w:type="paragraph" w:styleId="Sinespaciado">
    <w:name w:val="No Spacing"/>
    <w:uiPriority w:val="1"/>
    <w:qFormat/>
    <w:rsid w:val="00AC3508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AC3508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5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3508"/>
    <w:pPr>
      <w:spacing w:after="160" w:line="259" w:lineRule="auto"/>
      <w:ind w:left="720"/>
      <w:contextualSpacing/>
    </w:pPr>
  </w:style>
  <w:style w:type="paragraph" w:styleId="Sinespaciado">
    <w:name w:val="No Spacing"/>
    <w:uiPriority w:val="1"/>
    <w:qFormat/>
    <w:rsid w:val="00AC3508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AC3508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1776</Words>
  <Characters>9771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cpg</dc:creator>
  <cp:lastModifiedBy>cpg</cp:lastModifiedBy>
  <cp:revision>2</cp:revision>
  <dcterms:created xsi:type="dcterms:W3CDTF">2015-12-10T13:41:00Z</dcterms:created>
  <dcterms:modified xsi:type="dcterms:W3CDTF">2015-12-10T13:47:00Z</dcterms:modified>
</cp:coreProperties>
</file>