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0C1C" w:rsidRPr="004D0C1C" w:rsidRDefault="004D0C1C" w:rsidP="004D0C1C">
      <w:pPr>
        <w:spacing w:after="0" w:line="240" w:lineRule="auto"/>
        <w:jc w:val="center"/>
        <w:rPr>
          <w:rFonts w:ascii="Calibri" w:eastAsia="Times New Roman" w:hAnsi="Calibri" w:cs="Times New Roman"/>
          <w:b/>
          <w:bCs/>
          <w:color w:val="000000"/>
          <w:sz w:val="24"/>
          <w:szCs w:val="24"/>
          <w:lang w:eastAsia="es-CO"/>
        </w:rPr>
      </w:pPr>
      <w:r w:rsidRPr="004D0C1C">
        <w:rPr>
          <w:rFonts w:ascii="Calibri" w:eastAsia="Times New Roman" w:hAnsi="Calibri" w:cs="Times New Roman"/>
          <w:b/>
          <w:bCs/>
          <w:color w:val="000000"/>
          <w:sz w:val="24"/>
          <w:szCs w:val="24"/>
          <w:lang w:eastAsia="es-CO"/>
        </w:rPr>
        <w:t>POLÍTICA PÚBLICA DE INFANCIA, ADOLESCENCIA</w:t>
      </w:r>
      <w:r>
        <w:rPr>
          <w:rFonts w:ascii="Calibri" w:eastAsia="Times New Roman" w:hAnsi="Calibri" w:cs="Times New Roman"/>
          <w:b/>
          <w:bCs/>
          <w:color w:val="000000"/>
          <w:sz w:val="24"/>
          <w:szCs w:val="24"/>
          <w:lang w:eastAsia="es-CO"/>
        </w:rPr>
        <w:t xml:space="preserve"> </w:t>
      </w:r>
      <w:r w:rsidRPr="004D0C1C">
        <w:rPr>
          <w:rFonts w:ascii="Calibri" w:eastAsia="Times New Roman" w:hAnsi="Calibri" w:cs="Times New Roman"/>
          <w:b/>
          <w:bCs/>
          <w:color w:val="000000"/>
          <w:sz w:val="24"/>
          <w:szCs w:val="24"/>
          <w:lang w:eastAsia="es-CO"/>
        </w:rPr>
        <w:t>Y FAMILIA 2013-2023</w:t>
      </w:r>
    </w:p>
    <w:p w:rsidR="004D0C1C" w:rsidRPr="004D0C1C" w:rsidRDefault="004D0C1C" w:rsidP="004D0C1C">
      <w:pPr>
        <w:spacing w:after="0" w:line="240" w:lineRule="auto"/>
        <w:jc w:val="center"/>
        <w:rPr>
          <w:rFonts w:ascii="Calibri" w:eastAsia="Times New Roman" w:hAnsi="Calibri" w:cs="Times New Roman"/>
          <w:b/>
          <w:bCs/>
          <w:color w:val="000000"/>
          <w:sz w:val="24"/>
          <w:szCs w:val="24"/>
          <w:lang w:eastAsia="es-CO"/>
        </w:rPr>
      </w:pPr>
      <w:r w:rsidRPr="004D0C1C">
        <w:rPr>
          <w:rFonts w:ascii="Calibri" w:eastAsia="Times New Roman" w:hAnsi="Calibri" w:cs="Times New Roman"/>
          <w:b/>
          <w:bCs/>
          <w:color w:val="000000"/>
          <w:sz w:val="24"/>
          <w:szCs w:val="24"/>
          <w:lang w:eastAsia="es-CO"/>
        </w:rPr>
        <w:t>DIRECCIÓN DE DESARROLLO SOCIAL</w:t>
      </w:r>
      <w:bookmarkStart w:id="0" w:name="_GoBack"/>
      <w:bookmarkEnd w:id="0"/>
    </w:p>
    <w:p w:rsidR="004D0C1C" w:rsidRPr="004D0C1C" w:rsidRDefault="004D0C1C" w:rsidP="004D0C1C">
      <w:pPr>
        <w:spacing w:after="0" w:line="240" w:lineRule="auto"/>
        <w:jc w:val="center"/>
        <w:rPr>
          <w:rFonts w:ascii="Calibri" w:eastAsia="Times New Roman" w:hAnsi="Calibri" w:cs="Times New Roman"/>
          <w:b/>
          <w:bCs/>
          <w:color w:val="000000"/>
          <w:sz w:val="24"/>
          <w:szCs w:val="24"/>
          <w:lang w:eastAsia="es-CO"/>
        </w:rPr>
      </w:pPr>
      <w:r w:rsidRPr="004D0C1C">
        <w:rPr>
          <w:rFonts w:ascii="Calibri" w:eastAsia="Times New Roman" w:hAnsi="Calibri" w:cs="Times New Roman"/>
          <w:b/>
          <w:bCs/>
          <w:color w:val="000000"/>
          <w:sz w:val="24"/>
          <w:szCs w:val="24"/>
          <w:lang w:eastAsia="es-CO"/>
        </w:rPr>
        <w:t>GOBERNACIÓN DE BOLÍVAR</w:t>
      </w:r>
    </w:p>
    <w:p w:rsidR="004D0C1C" w:rsidRDefault="004D0C1C" w:rsidP="004D0C1C">
      <w:pPr>
        <w:spacing w:after="0" w:line="240" w:lineRule="auto"/>
        <w:jc w:val="center"/>
        <w:rPr>
          <w:rFonts w:ascii="Calibri" w:eastAsia="Times New Roman" w:hAnsi="Calibri" w:cs="Times New Roman"/>
          <w:b/>
          <w:bCs/>
          <w:color w:val="000000"/>
          <w:sz w:val="24"/>
          <w:szCs w:val="24"/>
          <w:lang w:eastAsia="es-CO"/>
        </w:rPr>
      </w:pPr>
    </w:p>
    <w:p w:rsidR="004D0C1C" w:rsidRDefault="004D0C1C" w:rsidP="004D0C1C">
      <w:pPr>
        <w:spacing w:after="0" w:line="240" w:lineRule="auto"/>
        <w:jc w:val="center"/>
        <w:rPr>
          <w:rFonts w:ascii="Calibri" w:eastAsia="Times New Roman" w:hAnsi="Calibri" w:cs="Times New Roman"/>
          <w:b/>
          <w:bCs/>
          <w:color w:val="000000"/>
          <w:sz w:val="24"/>
          <w:szCs w:val="24"/>
          <w:lang w:eastAsia="es-CO"/>
        </w:rPr>
      </w:pPr>
    </w:p>
    <w:p w:rsidR="004D0C1C" w:rsidRDefault="004D0C1C" w:rsidP="004D0C1C">
      <w:pPr>
        <w:spacing w:after="0" w:line="240" w:lineRule="auto"/>
        <w:jc w:val="center"/>
        <w:rPr>
          <w:rFonts w:ascii="Calibri" w:eastAsia="Times New Roman" w:hAnsi="Calibri" w:cs="Times New Roman"/>
          <w:b/>
          <w:bCs/>
          <w:color w:val="000000"/>
          <w:sz w:val="24"/>
          <w:szCs w:val="24"/>
          <w:lang w:eastAsia="es-CO"/>
        </w:rPr>
      </w:pPr>
      <w:r w:rsidRPr="00977DDA">
        <w:rPr>
          <w:rFonts w:ascii="Calibri" w:eastAsia="Times New Roman" w:hAnsi="Calibri" w:cs="Times New Roman"/>
          <w:b/>
          <w:bCs/>
          <w:color w:val="000000"/>
          <w:sz w:val="24"/>
          <w:szCs w:val="24"/>
          <w:lang w:eastAsia="es-CO"/>
        </w:rPr>
        <w:t>Lineamientos para la formulación del informe de Empalme</w:t>
      </w:r>
    </w:p>
    <w:p w:rsidR="004D0C1C" w:rsidRPr="00977DDA" w:rsidRDefault="004D0C1C" w:rsidP="004D0C1C">
      <w:pPr>
        <w:spacing w:after="0" w:line="240" w:lineRule="auto"/>
        <w:jc w:val="center"/>
        <w:rPr>
          <w:rFonts w:ascii="Calibri" w:eastAsia="Times New Roman" w:hAnsi="Calibri" w:cs="Times New Roman"/>
          <w:b/>
          <w:bCs/>
          <w:color w:val="000000"/>
          <w:sz w:val="24"/>
          <w:szCs w:val="24"/>
          <w:lang w:eastAsia="es-CO"/>
        </w:rPr>
      </w:pPr>
      <w:r>
        <w:rPr>
          <w:rFonts w:ascii="Calibri" w:eastAsia="Times New Roman" w:hAnsi="Calibri" w:cs="Times New Roman"/>
          <w:b/>
          <w:bCs/>
          <w:color w:val="000000"/>
          <w:sz w:val="24"/>
          <w:szCs w:val="24"/>
          <w:lang w:eastAsia="es-CO"/>
        </w:rPr>
        <w:t>PRIMERA INFANCIA, INFANCIA Y ADOLES</w:t>
      </w:r>
      <w:r w:rsidR="00707500">
        <w:rPr>
          <w:rFonts w:ascii="Calibri" w:eastAsia="Times New Roman" w:hAnsi="Calibri" w:cs="Times New Roman"/>
          <w:b/>
          <w:bCs/>
          <w:color w:val="000000"/>
          <w:sz w:val="24"/>
          <w:szCs w:val="24"/>
          <w:lang w:eastAsia="es-CO"/>
        </w:rPr>
        <w:t>C</w:t>
      </w:r>
      <w:r>
        <w:rPr>
          <w:rFonts w:ascii="Calibri" w:eastAsia="Times New Roman" w:hAnsi="Calibri" w:cs="Times New Roman"/>
          <w:b/>
          <w:bCs/>
          <w:color w:val="000000"/>
          <w:sz w:val="24"/>
          <w:szCs w:val="24"/>
          <w:lang w:eastAsia="es-CO"/>
        </w:rPr>
        <w:t>ENCIA</w:t>
      </w:r>
    </w:p>
    <w:p w:rsidR="004D0C1C" w:rsidRPr="00977DDA" w:rsidRDefault="004D0C1C" w:rsidP="004D0C1C">
      <w:pPr>
        <w:jc w:val="both"/>
        <w:rPr>
          <w:b/>
        </w:rPr>
      </w:pPr>
      <w:r w:rsidRPr="00977DDA">
        <w:rPr>
          <w:b/>
        </w:rPr>
        <w:t xml:space="preserve">Objetivos: </w:t>
      </w:r>
      <w:r w:rsidRPr="00977DDA">
        <w:rPr>
          <w:b/>
        </w:rPr>
        <w:tab/>
        <w:t xml:space="preserve"> </w:t>
      </w:r>
      <w:r w:rsidRPr="00977DDA">
        <w:rPr>
          <w:b/>
        </w:rPr>
        <w:tab/>
        <w:t xml:space="preserve"> </w:t>
      </w:r>
      <w:r w:rsidRPr="00977DDA">
        <w:rPr>
          <w:b/>
        </w:rPr>
        <w:tab/>
        <w:t xml:space="preserve"> </w:t>
      </w:r>
      <w:r w:rsidRPr="00977DDA">
        <w:rPr>
          <w:b/>
        </w:rPr>
        <w:tab/>
        <w:t xml:space="preserve"> </w:t>
      </w:r>
    </w:p>
    <w:p w:rsidR="004D0C1C" w:rsidRDefault="004D0C1C" w:rsidP="004D0C1C">
      <w:pPr>
        <w:spacing w:line="240" w:lineRule="auto"/>
        <w:jc w:val="both"/>
      </w:pPr>
      <w:r>
        <w:t>1. Hacer entrega de la Administración territorial de manera ordenada, clara y completa</w:t>
      </w:r>
      <w:r>
        <w:tab/>
        <w:t xml:space="preserve"> </w:t>
      </w:r>
    </w:p>
    <w:p w:rsidR="004D0C1C" w:rsidRDefault="004D0C1C" w:rsidP="004D0C1C">
      <w:pPr>
        <w:spacing w:line="240" w:lineRule="auto"/>
        <w:jc w:val="both"/>
      </w:pPr>
      <w:r>
        <w:t>2. Revisar y analizar los logros y posibles dificultades que sean posibles de corregir antes de la entrega final.</w:t>
      </w:r>
    </w:p>
    <w:p w:rsidR="004D0C1C" w:rsidRDefault="004D0C1C" w:rsidP="004D0C1C">
      <w:pPr>
        <w:spacing w:after="0" w:line="240" w:lineRule="auto"/>
        <w:jc w:val="center"/>
        <w:rPr>
          <w:rFonts w:ascii="Calibri" w:eastAsia="Times New Roman" w:hAnsi="Calibri" w:cs="Times New Roman"/>
          <w:b/>
          <w:bCs/>
          <w:color w:val="000000"/>
          <w:lang w:eastAsia="es-CO"/>
        </w:rPr>
      </w:pPr>
      <w:r w:rsidRPr="00977DDA">
        <w:rPr>
          <w:rFonts w:ascii="Calibri" w:eastAsia="Times New Roman" w:hAnsi="Calibri" w:cs="Times New Roman"/>
          <w:b/>
          <w:bCs/>
          <w:color w:val="000000"/>
          <w:lang w:eastAsia="es-CO"/>
        </w:rPr>
        <w:t>Propuesta de estructura para el informe</w:t>
      </w:r>
    </w:p>
    <w:p w:rsidR="004D0C1C" w:rsidRPr="00977DDA" w:rsidRDefault="004D0C1C" w:rsidP="004D0C1C">
      <w:pPr>
        <w:spacing w:after="0" w:line="240" w:lineRule="auto"/>
        <w:jc w:val="center"/>
        <w:rPr>
          <w:rFonts w:ascii="Calibri" w:eastAsia="Times New Roman" w:hAnsi="Calibri" w:cs="Times New Roman"/>
          <w:b/>
          <w:bCs/>
          <w:color w:val="000000"/>
          <w:lang w:eastAsia="es-CO"/>
        </w:rPr>
      </w:pPr>
    </w:p>
    <w:tbl>
      <w:tblPr>
        <w:tblStyle w:val="Cuadrculaclara"/>
        <w:tblW w:w="0" w:type="auto"/>
        <w:tblLook w:val="04A0" w:firstRow="1" w:lastRow="0" w:firstColumn="1" w:lastColumn="0" w:noHBand="0" w:noVBand="1"/>
      </w:tblPr>
      <w:tblGrid>
        <w:gridCol w:w="4739"/>
        <w:gridCol w:w="4315"/>
      </w:tblGrid>
      <w:tr w:rsidR="004D0C1C" w:rsidRPr="00A03246" w:rsidTr="006D5760">
        <w:trPr>
          <w:cnfStyle w:val="100000000000" w:firstRow="1" w:lastRow="0" w:firstColumn="0" w:lastColumn="0" w:oddVBand="0" w:evenVBand="0" w:oddHBand="0"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5041" w:type="dxa"/>
          </w:tcPr>
          <w:p w:rsidR="004D0C1C" w:rsidRPr="00A03246" w:rsidRDefault="004D0C1C" w:rsidP="006D5760">
            <w:r w:rsidRPr="00A03246">
              <w:t xml:space="preserve">Departamento: </w:t>
            </w:r>
            <w:r>
              <w:softHyphen/>
            </w:r>
            <w:r>
              <w:tab/>
              <w:t xml:space="preserve">BOLÍVAR </w:t>
            </w:r>
          </w:p>
        </w:tc>
        <w:tc>
          <w:tcPr>
            <w:tcW w:w="4615" w:type="dxa"/>
          </w:tcPr>
          <w:p w:rsidR="004D0C1C" w:rsidRPr="00A03246" w:rsidRDefault="004D0C1C" w:rsidP="006D5760">
            <w:pPr>
              <w:cnfStyle w:val="100000000000" w:firstRow="1" w:lastRow="0" w:firstColumn="0" w:lastColumn="0" w:oddVBand="0" w:evenVBand="0" w:oddHBand="0" w:evenHBand="0" w:firstRowFirstColumn="0" w:firstRowLastColumn="0" w:lastRowFirstColumn="0" w:lastRowLastColumn="0"/>
            </w:pPr>
            <w:r w:rsidRPr="00A03246">
              <w:t>Municipio</w:t>
            </w:r>
            <w:r>
              <w:t xml:space="preserve">: Todos los municipios </w:t>
            </w:r>
          </w:p>
        </w:tc>
      </w:tr>
      <w:tr w:rsidR="004D0C1C" w:rsidRPr="00A03246" w:rsidTr="006D5760">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9656" w:type="dxa"/>
            <w:gridSpan w:val="2"/>
          </w:tcPr>
          <w:p w:rsidR="004D0C1C" w:rsidRPr="00A03246" w:rsidRDefault="004D0C1C" w:rsidP="006D5760">
            <w:r w:rsidRPr="00A03246">
              <w:t xml:space="preserve">Nombre del </w:t>
            </w:r>
            <w:r>
              <w:t>Gobernante</w:t>
            </w:r>
            <w:r w:rsidRPr="00A03246">
              <w:t>:</w:t>
            </w:r>
            <w:r>
              <w:t xml:space="preserve"> JUAN CARLOS GOSSAÍN ROGNINNI</w:t>
            </w:r>
          </w:p>
        </w:tc>
      </w:tr>
      <w:tr w:rsidR="004D0C1C" w:rsidRPr="00A03246" w:rsidTr="006D5760">
        <w:trPr>
          <w:cnfStyle w:val="000000010000" w:firstRow="0" w:lastRow="0" w:firstColumn="0" w:lastColumn="0" w:oddVBand="0" w:evenVBand="0" w:oddHBand="0" w:evenHBand="1"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9656" w:type="dxa"/>
            <w:gridSpan w:val="2"/>
          </w:tcPr>
          <w:p w:rsidR="004D0C1C" w:rsidRPr="00A03246" w:rsidRDefault="004D0C1C" w:rsidP="006D5760">
            <w:r w:rsidRPr="00A03246">
              <w:t xml:space="preserve">Correo electrónico: </w:t>
            </w:r>
          </w:p>
        </w:tc>
      </w:tr>
    </w:tbl>
    <w:p w:rsidR="004D0C1C" w:rsidRDefault="004D0C1C" w:rsidP="004D0C1C"/>
    <w:tbl>
      <w:tblPr>
        <w:tblStyle w:val="Tablaconcuadrcula"/>
        <w:tblW w:w="0" w:type="auto"/>
        <w:tblLayout w:type="fixed"/>
        <w:tblLook w:val="04A0" w:firstRow="1" w:lastRow="0" w:firstColumn="1" w:lastColumn="0" w:noHBand="0" w:noVBand="1"/>
      </w:tblPr>
      <w:tblGrid>
        <w:gridCol w:w="1384"/>
        <w:gridCol w:w="2696"/>
        <w:gridCol w:w="1613"/>
        <w:gridCol w:w="3361"/>
      </w:tblGrid>
      <w:tr w:rsidR="004D0C1C" w:rsidTr="006D5760">
        <w:tc>
          <w:tcPr>
            <w:tcW w:w="1384" w:type="dxa"/>
          </w:tcPr>
          <w:p w:rsidR="004D0C1C" w:rsidRPr="00A03246" w:rsidRDefault="004D0C1C" w:rsidP="006D5760">
            <w:pPr>
              <w:rPr>
                <w:b/>
              </w:rPr>
            </w:pPr>
            <w:r w:rsidRPr="00A03246">
              <w:rPr>
                <w:b/>
              </w:rPr>
              <w:t>Área de la Gestión :</w:t>
            </w:r>
          </w:p>
        </w:tc>
        <w:tc>
          <w:tcPr>
            <w:tcW w:w="2696" w:type="dxa"/>
          </w:tcPr>
          <w:p w:rsidR="004D0C1C" w:rsidRPr="00A22FB4" w:rsidRDefault="004D0C1C" w:rsidP="006D5760">
            <w:pPr>
              <w:jc w:val="center"/>
            </w:pPr>
            <w:r>
              <w:t>DIRECCIÓN DE DESARROLLO SOCIAL</w:t>
            </w:r>
          </w:p>
        </w:tc>
        <w:tc>
          <w:tcPr>
            <w:tcW w:w="1613" w:type="dxa"/>
          </w:tcPr>
          <w:p w:rsidR="004D0C1C" w:rsidRPr="00A03246" w:rsidRDefault="004D0C1C" w:rsidP="006D5760">
            <w:pPr>
              <w:jc w:val="right"/>
              <w:rPr>
                <w:b/>
              </w:rPr>
            </w:pPr>
            <w:r w:rsidRPr="00A03246">
              <w:rPr>
                <w:b/>
              </w:rPr>
              <w:t>Sub-área:</w:t>
            </w:r>
          </w:p>
        </w:tc>
        <w:tc>
          <w:tcPr>
            <w:tcW w:w="3361" w:type="dxa"/>
          </w:tcPr>
          <w:p w:rsidR="004D0C1C" w:rsidRDefault="004D0C1C" w:rsidP="006D5760">
            <w:r>
              <w:t>PROGRAMA DE PRIMERA INFANCIA, INFANCIA Y ADOLESCENCIA</w:t>
            </w:r>
          </w:p>
        </w:tc>
      </w:tr>
      <w:tr w:rsidR="004D0C1C" w:rsidTr="004D0C1C">
        <w:trPr>
          <w:trHeight w:val="347"/>
        </w:trPr>
        <w:tc>
          <w:tcPr>
            <w:tcW w:w="9054" w:type="dxa"/>
            <w:gridSpan w:val="4"/>
          </w:tcPr>
          <w:p w:rsidR="004D0C1C" w:rsidRPr="00A03246" w:rsidRDefault="004D0C1C" w:rsidP="006D5760">
            <w:pPr>
              <w:jc w:val="center"/>
              <w:rPr>
                <w:b/>
              </w:rPr>
            </w:pPr>
            <w:r>
              <w:rPr>
                <w:b/>
                <w:sz w:val="24"/>
              </w:rPr>
              <w:t xml:space="preserve">Informe de </w:t>
            </w:r>
            <w:r w:rsidRPr="00A03246">
              <w:rPr>
                <w:b/>
                <w:sz w:val="24"/>
              </w:rPr>
              <w:t xml:space="preserve">Aspectos Estratégicos </w:t>
            </w:r>
            <w:r>
              <w:rPr>
                <w:b/>
                <w:sz w:val="24"/>
              </w:rPr>
              <w:t>para el Alcalde/Gobernador</w:t>
            </w:r>
          </w:p>
        </w:tc>
      </w:tr>
      <w:tr w:rsidR="004D0C1C" w:rsidTr="009A7171">
        <w:trPr>
          <w:trHeight w:val="4252"/>
        </w:trPr>
        <w:tc>
          <w:tcPr>
            <w:tcW w:w="1384" w:type="dxa"/>
            <w:vAlign w:val="bottom"/>
          </w:tcPr>
          <w:p w:rsidR="004D0C1C" w:rsidRDefault="004D0C1C" w:rsidP="006D5760">
            <w:pPr>
              <w:jc w:val="center"/>
              <w:rPr>
                <w:rFonts w:ascii="Calibri" w:hAnsi="Calibri"/>
                <w:b/>
                <w:bCs/>
                <w:color w:val="000000"/>
              </w:rPr>
            </w:pPr>
            <w:r>
              <w:rPr>
                <w:rFonts w:ascii="Calibri" w:hAnsi="Calibri"/>
                <w:b/>
                <w:bCs/>
                <w:color w:val="000000"/>
              </w:rPr>
              <w:lastRenderedPageBreak/>
              <w:t>Resultados (+ y -)</w:t>
            </w:r>
          </w:p>
          <w:p w:rsidR="004D0C1C" w:rsidRDefault="004D0C1C" w:rsidP="006D5760">
            <w:pPr>
              <w:jc w:val="center"/>
              <w:rPr>
                <w:rFonts w:ascii="Calibri" w:hAnsi="Calibri"/>
                <w:b/>
                <w:bCs/>
                <w:color w:val="000000"/>
              </w:rPr>
            </w:pPr>
          </w:p>
          <w:p w:rsidR="004D0C1C" w:rsidRDefault="004D0C1C" w:rsidP="006D5760">
            <w:pPr>
              <w:jc w:val="center"/>
              <w:rPr>
                <w:rFonts w:ascii="Calibri" w:hAnsi="Calibri"/>
                <w:b/>
                <w:bCs/>
                <w:color w:val="000000"/>
              </w:rPr>
            </w:pPr>
          </w:p>
          <w:p w:rsidR="004D0C1C" w:rsidRDefault="004D0C1C" w:rsidP="006D5760">
            <w:pPr>
              <w:jc w:val="center"/>
              <w:rPr>
                <w:rFonts w:ascii="Calibri" w:hAnsi="Calibri"/>
                <w:b/>
                <w:bCs/>
                <w:color w:val="000000"/>
              </w:rPr>
            </w:pPr>
          </w:p>
          <w:p w:rsidR="004D0C1C" w:rsidRDefault="004D0C1C" w:rsidP="006D5760">
            <w:pPr>
              <w:rPr>
                <w:rFonts w:ascii="Calibri" w:hAnsi="Calibri"/>
                <w:b/>
                <w:bCs/>
                <w:color w:val="000000"/>
              </w:rPr>
            </w:pPr>
          </w:p>
        </w:tc>
        <w:tc>
          <w:tcPr>
            <w:tcW w:w="7670" w:type="dxa"/>
            <w:gridSpan w:val="3"/>
            <w:vAlign w:val="bottom"/>
          </w:tcPr>
          <w:p w:rsidR="004D0C1C" w:rsidRDefault="004D0C1C" w:rsidP="004D0C1C">
            <w:pPr>
              <w:spacing w:after="160" w:line="259" w:lineRule="auto"/>
              <w:ind w:left="360"/>
              <w:jc w:val="both"/>
              <w:rPr>
                <w:i/>
              </w:rPr>
            </w:pPr>
            <w:r>
              <w:rPr>
                <w:i/>
              </w:rPr>
              <w:t xml:space="preserve">+ </w:t>
            </w:r>
            <w:r w:rsidRPr="004D0C1C">
              <w:rPr>
                <w:i/>
              </w:rPr>
              <w:t xml:space="preserve">Formulación e implementación de la Política Pública para la Infancia, </w:t>
            </w:r>
            <w:r>
              <w:rPr>
                <w:i/>
              </w:rPr>
              <w:t xml:space="preserve">  </w:t>
            </w:r>
            <w:r w:rsidRPr="004D0C1C">
              <w:rPr>
                <w:i/>
              </w:rPr>
              <w:t>Adolescencia y Familia 2013-2023, “Niñas, Niños y Adolescentes Ganadores”</w:t>
            </w:r>
          </w:p>
          <w:p w:rsidR="004D0C1C" w:rsidRDefault="004D0C1C" w:rsidP="004D0C1C">
            <w:pPr>
              <w:spacing w:after="160" w:line="259" w:lineRule="auto"/>
              <w:ind w:left="360"/>
              <w:jc w:val="both"/>
              <w:rPr>
                <w:i/>
              </w:rPr>
            </w:pPr>
            <w:r>
              <w:rPr>
                <w:i/>
              </w:rPr>
              <w:t>+ Aprobación por parte del ICBF de los estudios y diseños para la construcción de 10 nuevos CDI</w:t>
            </w:r>
          </w:p>
          <w:p w:rsidR="004D0C1C" w:rsidRDefault="004D0C1C" w:rsidP="004D0C1C">
            <w:pPr>
              <w:spacing w:after="160" w:line="259" w:lineRule="auto"/>
              <w:ind w:left="360"/>
              <w:jc w:val="both"/>
              <w:rPr>
                <w:i/>
              </w:rPr>
            </w:pPr>
            <w:r>
              <w:rPr>
                <w:i/>
              </w:rPr>
              <w:t>+  Reducción de un 50% de probabilidades en 63mil niños de 2 a 5 años padezcan de anemia nutricional, a través del suministro de Micronutrientes en Polvo (MNP) “Chispitas de Vida” en alianza con el Programa Mundial de Alimentos (PMA)</w:t>
            </w:r>
            <w:r w:rsidR="004277E6">
              <w:rPr>
                <w:i/>
              </w:rPr>
              <w:t>.</w:t>
            </w:r>
            <w:r w:rsidR="004277E6" w:rsidRPr="004277E6">
              <w:rPr>
                <w:i/>
              </w:rPr>
              <w:t xml:space="preserve"> La deficiencia de hierro se redujo en más del 50%, pues disminuyó el 14,3% entre la línea de base y el seguimiento final</w:t>
            </w:r>
            <w:r w:rsidR="004277E6">
              <w:rPr>
                <w:i/>
              </w:rPr>
              <w:t>.</w:t>
            </w:r>
          </w:p>
          <w:p w:rsidR="002B40CC" w:rsidRPr="002B40CC" w:rsidRDefault="002B40CC" w:rsidP="00AD534A">
            <w:pPr>
              <w:pStyle w:val="Prrafodelista"/>
              <w:numPr>
                <w:ilvl w:val="0"/>
                <w:numId w:val="41"/>
              </w:numPr>
              <w:spacing w:after="160" w:line="259" w:lineRule="auto"/>
              <w:jc w:val="both"/>
              <w:rPr>
                <w:i/>
              </w:rPr>
            </w:pPr>
            <w:r w:rsidRPr="002B40CC">
              <w:rPr>
                <w:i/>
              </w:rPr>
              <w:t>Frente al programa “Chispitas de vida” se tom</w:t>
            </w:r>
            <w:r>
              <w:rPr>
                <w:i/>
              </w:rPr>
              <w:t xml:space="preserve">ó como población base </w:t>
            </w:r>
            <w:r w:rsidRPr="002B40CC">
              <w:rPr>
                <w:i/>
              </w:rPr>
              <w:t>proyección DANE 2013, sin embargo una vez en territorio las cifras no concordaban, con una cifra inferior de 10mil niños, hecho que afecta aparentemente el cumplimiento de la meta</w:t>
            </w:r>
          </w:p>
          <w:p w:rsidR="00A50A88" w:rsidRDefault="00A50A88" w:rsidP="00A50A88">
            <w:pPr>
              <w:spacing w:after="160" w:line="259" w:lineRule="auto"/>
              <w:ind w:left="360"/>
              <w:jc w:val="both"/>
              <w:rPr>
                <w:i/>
              </w:rPr>
            </w:pPr>
            <w:r>
              <w:rPr>
                <w:i/>
              </w:rPr>
              <w:t xml:space="preserve">+ </w:t>
            </w:r>
            <w:r w:rsidR="004D0C1C" w:rsidRPr="00A50A88">
              <w:rPr>
                <w:i/>
              </w:rPr>
              <w:t>12 Municipios vinculados en la estrategia nacional de Cero a Siempre,</w:t>
            </w:r>
            <w:r w:rsidRPr="00A50A88">
              <w:rPr>
                <w:i/>
              </w:rPr>
              <w:t xml:space="preserve"> donde se involucra el acompañamiento técnico en la construcción </w:t>
            </w:r>
            <w:r>
              <w:rPr>
                <w:i/>
              </w:rPr>
              <w:t>de Ruta Integral de Atenciones.</w:t>
            </w:r>
          </w:p>
          <w:p w:rsidR="009A7171" w:rsidRPr="009A7171" w:rsidRDefault="009A7171" w:rsidP="00AD534A">
            <w:pPr>
              <w:pStyle w:val="Prrafodelista"/>
              <w:numPr>
                <w:ilvl w:val="0"/>
                <w:numId w:val="41"/>
              </w:numPr>
              <w:spacing w:after="160" w:line="259" w:lineRule="auto"/>
              <w:jc w:val="both"/>
              <w:rPr>
                <w:i/>
              </w:rPr>
            </w:pPr>
            <w:r>
              <w:rPr>
                <w:i/>
              </w:rPr>
              <w:t>No ha habido continuidad por parte de los asesores presidenciales, de tipo administrativo para lograr el consenso.</w:t>
            </w:r>
          </w:p>
          <w:p w:rsidR="00A50A88" w:rsidRDefault="00A50A88" w:rsidP="00A50A88">
            <w:pPr>
              <w:spacing w:after="160" w:line="259" w:lineRule="auto"/>
              <w:ind w:left="360"/>
              <w:jc w:val="both"/>
              <w:rPr>
                <w:i/>
              </w:rPr>
            </w:pPr>
            <w:r>
              <w:rPr>
                <w:i/>
              </w:rPr>
              <w:t>+ Implementación de la campaña “Escucha lo que digo”</w:t>
            </w:r>
            <w:r w:rsidR="00815DFC">
              <w:rPr>
                <w:i/>
              </w:rPr>
              <w:t xml:space="preserve"> para la prevención de la explotación y el abuso sexual infantil </w:t>
            </w:r>
            <w:r w:rsidR="00960B1D">
              <w:rPr>
                <w:i/>
              </w:rPr>
              <w:t>en niños, niñas y adolescentes.</w:t>
            </w:r>
          </w:p>
          <w:p w:rsidR="004D0C1C" w:rsidRPr="009A7171" w:rsidRDefault="00960B1D" w:rsidP="009A7171">
            <w:pPr>
              <w:spacing w:after="160" w:line="259" w:lineRule="auto"/>
              <w:ind w:left="360"/>
              <w:jc w:val="both"/>
              <w:rPr>
                <w:i/>
              </w:rPr>
            </w:pPr>
            <w:r>
              <w:rPr>
                <w:i/>
              </w:rPr>
              <w:t>+ Implementación de la campaña “Vive sin tirar tus sueños” para prevención del embarazo en adolescentes. Obteniendo el reconocimiento del Ministerio de Salud y Educación como estrategia para la aplicación del CO</w:t>
            </w:r>
            <w:r w:rsidR="006417DB">
              <w:rPr>
                <w:i/>
              </w:rPr>
              <w:t>N</w:t>
            </w:r>
            <w:r>
              <w:rPr>
                <w:i/>
              </w:rPr>
              <w:t>PES 147, cuyo resultado ha sido la reducción en un 2% del embarazo en adolescentes según los reporte</w:t>
            </w:r>
            <w:r w:rsidR="002B40CC">
              <w:rPr>
                <w:i/>
              </w:rPr>
              <w:t xml:space="preserve">s de las Secretarias de Salud municipales. </w:t>
            </w:r>
          </w:p>
        </w:tc>
      </w:tr>
      <w:tr w:rsidR="004D0C1C" w:rsidTr="009A7171">
        <w:trPr>
          <w:trHeight w:val="839"/>
        </w:trPr>
        <w:tc>
          <w:tcPr>
            <w:tcW w:w="1384" w:type="dxa"/>
          </w:tcPr>
          <w:p w:rsidR="004D0C1C" w:rsidRDefault="00475E30" w:rsidP="00475E30">
            <w:pPr>
              <w:jc w:val="center"/>
              <w:rPr>
                <w:rFonts w:ascii="Calibri" w:hAnsi="Calibri"/>
                <w:b/>
                <w:bCs/>
                <w:color w:val="000000"/>
              </w:rPr>
            </w:pPr>
            <w:r>
              <w:rPr>
                <w:rFonts w:ascii="Calibri" w:hAnsi="Calibri"/>
                <w:b/>
                <w:bCs/>
                <w:color w:val="000000"/>
              </w:rPr>
              <w:t>Riesgos</w:t>
            </w:r>
          </w:p>
        </w:tc>
        <w:tc>
          <w:tcPr>
            <w:tcW w:w="7670" w:type="dxa"/>
            <w:gridSpan w:val="3"/>
          </w:tcPr>
          <w:p w:rsidR="004D0C1C" w:rsidRPr="009A7171" w:rsidRDefault="009A7171" w:rsidP="009A7171">
            <w:pPr>
              <w:spacing w:after="0" w:line="240" w:lineRule="auto"/>
              <w:rPr>
                <w:rFonts w:ascii="Calibri" w:hAnsi="Calibri"/>
                <w:bCs/>
                <w:color w:val="000000"/>
              </w:rPr>
            </w:pPr>
            <w:r>
              <w:rPr>
                <w:rFonts w:ascii="Calibri" w:hAnsi="Calibri"/>
                <w:bCs/>
                <w:color w:val="000000"/>
              </w:rPr>
              <w:t>La no aprobación y destinación de los recursos para la c</w:t>
            </w:r>
            <w:r w:rsidRPr="009A7171">
              <w:rPr>
                <w:rFonts w:ascii="Calibri" w:hAnsi="Calibri"/>
                <w:bCs/>
                <w:color w:val="000000"/>
              </w:rPr>
              <w:t>onstrucción y Dotación de 22 Centros de Desarrollo Infantil – CDI en municip</w:t>
            </w:r>
            <w:r>
              <w:rPr>
                <w:rFonts w:ascii="Calibri" w:hAnsi="Calibri"/>
                <w:bCs/>
                <w:color w:val="000000"/>
              </w:rPr>
              <w:t>ios del departamento de Bolívar por parte de la OCAD</w:t>
            </w:r>
            <w:r w:rsidR="00471643">
              <w:rPr>
                <w:rFonts w:ascii="Calibri" w:hAnsi="Calibri"/>
                <w:bCs/>
                <w:color w:val="000000"/>
              </w:rPr>
              <w:t>.</w:t>
            </w:r>
          </w:p>
        </w:tc>
      </w:tr>
      <w:tr w:rsidR="004D0C1C" w:rsidRPr="00A03246" w:rsidTr="006D5760">
        <w:tc>
          <w:tcPr>
            <w:tcW w:w="9054" w:type="dxa"/>
            <w:gridSpan w:val="4"/>
          </w:tcPr>
          <w:p w:rsidR="004D0C1C" w:rsidRPr="00A03246" w:rsidRDefault="004D0C1C" w:rsidP="006D5760">
            <w:pPr>
              <w:jc w:val="center"/>
              <w:rPr>
                <w:b/>
              </w:rPr>
            </w:pPr>
            <w:r>
              <w:rPr>
                <w:b/>
                <w:sz w:val="24"/>
              </w:rPr>
              <w:t xml:space="preserve">Informe de </w:t>
            </w:r>
            <w:r w:rsidRPr="00F90F2E">
              <w:rPr>
                <w:b/>
                <w:sz w:val="24"/>
              </w:rPr>
              <w:t>Áreas Misionales- Operativas</w:t>
            </w:r>
          </w:p>
        </w:tc>
      </w:tr>
      <w:tr w:rsidR="004D0C1C" w:rsidTr="006D5760">
        <w:tc>
          <w:tcPr>
            <w:tcW w:w="1384" w:type="dxa"/>
          </w:tcPr>
          <w:p w:rsidR="004D0C1C" w:rsidRPr="00A03246" w:rsidRDefault="004D0C1C" w:rsidP="006D5760">
            <w:pPr>
              <w:rPr>
                <w:b/>
              </w:rPr>
            </w:pPr>
            <w:r w:rsidRPr="00A03246">
              <w:rPr>
                <w:b/>
              </w:rPr>
              <w:t>Área de la Gestión :</w:t>
            </w:r>
          </w:p>
        </w:tc>
        <w:tc>
          <w:tcPr>
            <w:tcW w:w="2696" w:type="dxa"/>
          </w:tcPr>
          <w:p w:rsidR="004D0C1C" w:rsidRPr="00A22FB4" w:rsidRDefault="004D0C1C" w:rsidP="006D5760">
            <w:pPr>
              <w:jc w:val="center"/>
            </w:pPr>
            <w:r>
              <w:t>DIRECCIÓN DE DESARROLLO SOCIAL</w:t>
            </w:r>
          </w:p>
        </w:tc>
        <w:tc>
          <w:tcPr>
            <w:tcW w:w="1613" w:type="dxa"/>
          </w:tcPr>
          <w:p w:rsidR="004D0C1C" w:rsidRPr="00A03246" w:rsidRDefault="004D0C1C" w:rsidP="006D5760">
            <w:pPr>
              <w:jc w:val="right"/>
              <w:rPr>
                <w:b/>
              </w:rPr>
            </w:pPr>
            <w:r w:rsidRPr="00A03246">
              <w:rPr>
                <w:b/>
              </w:rPr>
              <w:t>Sub-área:</w:t>
            </w:r>
          </w:p>
        </w:tc>
        <w:tc>
          <w:tcPr>
            <w:tcW w:w="3361" w:type="dxa"/>
          </w:tcPr>
          <w:p w:rsidR="004D0C1C" w:rsidRDefault="004D0C1C" w:rsidP="006D5760">
            <w:r>
              <w:t>PROGRAMA DE PRIMERA INFANCIA, INFANCIA Y ADOLESCENCIA</w:t>
            </w:r>
          </w:p>
        </w:tc>
      </w:tr>
      <w:tr w:rsidR="004D0C1C" w:rsidTr="006D5760">
        <w:tc>
          <w:tcPr>
            <w:tcW w:w="1384" w:type="dxa"/>
            <w:vAlign w:val="bottom"/>
          </w:tcPr>
          <w:p w:rsidR="004D0C1C" w:rsidRDefault="004D0C1C" w:rsidP="006D5760">
            <w:pPr>
              <w:jc w:val="center"/>
              <w:rPr>
                <w:rFonts w:ascii="Calibri" w:hAnsi="Calibri"/>
                <w:b/>
                <w:bCs/>
                <w:color w:val="000000"/>
              </w:rPr>
            </w:pPr>
            <w:r>
              <w:rPr>
                <w:rFonts w:ascii="Calibri" w:hAnsi="Calibri"/>
                <w:b/>
                <w:bCs/>
                <w:color w:val="000000"/>
              </w:rPr>
              <w:t>Resultados (+ y -)</w:t>
            </w:r>
          </w:p>
          <w:p w:rsidR="004D0C1C" w:rsidRDefault="004D0C1C" w:rsidP="006D5760">
            <w:pPr>
              <w:jc w:val="center"/>
              <w:rPr>
                <w:rFonts w:ascii="Calibri" w:hAnsi="Calibri"/>
                <w:b/>
                <w:bCs/>
                <w:color w:val="000000"/>
              </w:rPr>
            </w:pPr>
          </w:p>
          <w:p w:rsidR="004D0C1C" w:rsidRDefault="004D0C1C" w:rsidP="006D5760">
            <w:pPr>
              <w:jc w:val="center"/>
              <w:rPr>
                <w:rFonts w:ascii="Calibri" w:hAnsi="Calibri"/>
                <w:b/>
                <w:bCs/>
                <w:color w:val="000000"/>
              </w:rPr>
            </w:pPr>
          </w:p>
          <w:p w:rsidR="004D0C1C" w:rsidRDefault="004D0C1C" w:rsidP="006D5760">
            <w:pPr>
              <w:jc w:val="center"/>
              <w:rPr>
                <w:rFonts w:ascii="Calibri" w:hAnsi="Calibri"/>
                <w:b/>
                <w:bCs/>
                <w:color w:val="000000"/>
              </w:rPr>
            </w:pPr>
          </w:p>
          <w:p w:rsidR="004D0C1C" w:rsidRDefault="004D0C1C" w:rsidP="006D5760">
            <w:pPr>
              <w:rPr>
                <w:rFonts w:ascii="Calibri" w:hAnsi="Calibri"/>
                <w:b/>
                <w:bCs/>
                <w:color w:val="000000"/>
              </w:rPr>
            </w:pPr>
          </w:p>
        </w:tc>
        <w:tc>
          <w:tcPr>
            <w:tcW w:w="7670" w:type="dxa"/>
            <w:gridSpan w:val="3"/>
            <w:vAlign w:val="bottom"/>
          </w:tcPr>
          <w:p w:rsidR="004277E6" w:rsidRDefault="009A7171" w:rsidP="004277E6">
            <w:pPr>
              <w:spacing w:after="160" w:line="259" w:lineRule="auto"/>
              <w:ind w:left="360"/>
              <w:jc w:val="both"/>
              <w:rPr>
                <w:i/>
              </w:rPr>
            </w:pPr>
            <w:r w:rsidRPr="002567DF">
              <w:rPr>
                <w:i/>
              </w:rPr>
              <w:t xml:space="preserve">+ </w:t>
            </w:r>
            <w:r w:rsidR="004277E6" w:rsidRPr="004277E6">
              <w:rPr>
                <w:i/>
              </w:rPr>
              <w:t>Fomento a la Lectura en la niñez bolivarense en los 45 municipios de Bolívar con la participación de “La Carreta Literaria Leamos</w:t>
            </w:r>
            <w:proofErr w:type="gramStart"/>
            <w:r w:rsidR="004277E6" w:rsidRPr="004277E6">
              <w:rPr>
                <w:i/>
              </w:rPr>
              <w:t>!</w:t>
            </w:r>
            <w:proofErr w:type="gramEnd"/>
            <w:r w:rsidR="004277E6" w:rsidRPr="004277E6">
              <w:rPr>
                <w:i/>
              </w:rPr>
              <w:t xml:space="preserve">” </w:t>
            </w:r>
          </w:p>
          <w:p w:rsidR="004D0C1C" w:rsidRDefault="004277E6" w:rsidP="0077622B">
            <w:pPr>
              <w:spacing w:after="160" w:line="259" w:lineRule="auto"/>
              <w:ind w:left="360"/>
              <w:jc w:val="both"/>
              <w:rPr>
                <w:i/>
              </w:rPr>
            </w:pPr>
            <w:r w:rsidRPr="002567DF">
              <w:rPr>
                <w:i/>
              </w:rPr>
              <w:t xml:space="preserve">+ </w:t>
            </w:r>
            <w:r w:rsidRPr="0077622B">
              <w:rPr>
                <w:i/>
              </w:rPr>
              <w:t>30.000 Niños, ni</w:t>
            </w:r>
            <w:r w:rsidR="0077622B">
              <w:rPr>
                <w:i/>
              </w:rPr>
              <w:t>ñas y adolescentes beneficiados de las actividades</w:t>
            </w:r>
            <w:r w:rsidR="004D0C1C" w:rsidRPr="002567DF">
              <w:rPr>
                <w:i/>
              </w:rPr>
              <w:t xml:space="preserve"> </w:t>
            </w:r>
            <w:r w:rsidR="004D0C1C" w:rsidRPr="0077622B">
              <w:rPr>
                <w:i/>
              </w:rPr>
              <w:t>lúdicas y recreativas realizadas a través de la Navidad Ganadora: Obra de teatro realizada en torno a la navidad en los 45 municipios de Bolívar</w:t>
            </w:r>
            <w:r w:rsidR="0077622B" w:rsidRPr="0077622B">
              <w:rPr>
                <w:i/>
              </w:rPr>
              <w:t>.</w:t>
            </w:r>
          </w:p>
          <w:p w:rsidR="0077622B" w:rsidRDefault="0077622B" w:rsidP="0077622B">
            <w:pPr>
              <w:spacing w:after="160" w:line="259" w:lineRule="auto"/>
              <w:ind w:left="360"/>
              <w:jc w:val="both"/>
              <w:rPr>
                <w:i/>
              </w:rPr>
            </w:pPr>
            <w:r w:rsidRPr="002567DF">
              <w:rPr>
                <w:i/>
              </w:rPr>
              <w:t xml:space="preserve">+ </w:t>
            </w:r>
            <w:r w:rsidRPr="0077622B">
              <w:rPr>
                <w:i/>
              </w:rPr>
              <w:t>Reconoci</w:t>
            </w:r>
            <w:r>
              <w:rPr>
                <w:i/>
              </w:rPr>
              <w:t xml:space="preserve">miento a 180 </w:t>
            </w:r>
            <w:r w:rsidRPr="0077622B">
              <w:rPr>
                <w:i/>
              </w:rPr>
              <w:t xml:space="preserve">niños con </w:t>
            </w:r>
            <w:r>
              <w:rPr>
                <w:i/>
              </w:rPr>
              <w:t xml:space="preserve">los </w:t>
            </w:r>
            <w:r w:rsidRPr="0077622B">
              <w:rPr>
                <w:i/>
              </w:rPr>
              <w:t>mejores rendimientos académicos en el departamento a través del Encuentro Departamental de Niños, donde tuvieron la oportunidad de conocer la capital de Bolívar</w:t>
            </w:r>
            <w:r w:rsidR="00471643">
              <w:rPr>
                <w:i/>
              </w:rPr>
              <w:t xml:space="preserve"> y mostrarles las bondades turísticas, culturales e históricas de la ciudad</w:t>
            </w:r>
            <w:r w:rsidRPr="0077622B">
              <w:rPr>
                <w:i/>
              </w:rPr>
              <w:t xml:space="preserve">. </w:t>
            </w:r>
          </w:p>
          <w:p w:rsidR="002567DF" w:rsidRDefault="0077622B" w:rsidP="002567DF">
            <w:pPr>
              <w:spacing w:after="160" w:line="259" w:lineRule="auto"/>
              <w:ind w:left="360"/>
              <w:jc w:val="both"/>
              <w:rPr>
                <w:i/>
              </w:rPr>
            </w:pPr>
            <w:r>
              <w:rPr>
                <w:i/>
              </w:rPr>
              <w:t xml:space="preserve">+ </w:t>
            </w:r>
            <w:r w:rsidR="004D0C1C" w:rsidRPr="0077622B">
              <w:rPr>
                <w:i/>
              </w:rPr>
              <w:t xml:space="preserve">Desarrollo de la </w:t>
            </w:r>
            <w:r w:rsidR="002567DF" w:rsidRPr="0077622B">
              <w:rPr>
                <w:i/>
              </w:rPr>
              <w:t>Ruta Integral De Atención</w:t>
            </w:r>
            <w:r w:rsidR="00F53811">
              <w:rPr>
                <w:i/>
              </w:rPr>
              <w:t xml:space="preserve"> (RIA)</w:t>
            </w:r>
            <w:r w:rsidR="002567DF" w:rsidRPr="0077622B">
              <w:rPr>
                <w:i/>
              </w:rPr>
              <w:t xml:space="preserve"> </w:t>
            </w:r>
            <w:r w:rsidR="004D0C1C" w:rsidRPr="0077622B">
              <w:rPr>
                <w:i/>
              </w:rPr>
              <w:t>con grupos y comunidades étnicas</w:t>
            </w:r>
            <w:r w:rsidR="002567DF">
              <w:rPr>
                <w:i/>
              </w:rPr>
              <w:t xml:space="preserve"> para</w:t>
            </w:r>
            <w:r w:rsidRPr="0077622B">
              <w:rPr>
                <w:i/>
              </w:rPr>
              <w:t xml:space="preserve"> El</w:t>
            </w:r>
            <w:r w:rsidR="004D0C1C" w:rsidRPr="0077622B">
              <w:rPr>
                <w:i/>
              </w:rPr>
              <w:t xml:space="preserve"> Salado municipio de El Carmen de Bolívar  y en el corregimiento de San Basilio de Palenque municipio de Mahates.</w:t>
            </w:r>
          </w:p>
          <w:p w:rsidR="002567DF" w:rsidRDefault="002567DF" w:rsidP="002567DF">
            <w:pPr>
              <w:spacing w:after="160" w:line="259" w:lineRule="auto"/>
              <w:ind w:left="360"/>
              <w:jc w:val="both"/>
              <w:rPr>
                <w:i/>
              </w:rPr>
            </w:pPr>
            <w:r>
              <w:rPr>
                <w:i/>
              </w:rPr>
              <w:t xml:space="preserve">+ </w:t>
            </w:r>
            <w:r w:rsidR="004D0C1C" w:rsidRPr="002567DF">
              <w:rPr>
                <w:i/>
              </w:rPr>
              <w:t>Cualificación de agentes de atención integral a través del Diplomado en el marco político, técnico y de gestión de la Estrategia de atención integral a la primera infancia.</w:t>
            </w:r>
            <w:r w:rsidRPr="002567DF">
              <w:rPr>
                <w:i/>
              </w:rPr>
              <w:t xml:space="preserve"> </w:t>
            </w:r>
            <w:r w:rsidR="004D0C1C" w:rsidRPr="002567DF">
              <w:rPr>
                <w:i/>
              </w:rPr>
              <w:t>Agentes certificados: San Jacinto 34, Magangué 45, Santa Rosa 78, Turbaco 58. Total 215.</w:t>
            </w:r>
          </w:p>
          <w:p w:rsidR="002567DF" w:rsidRDefault="002567DF" w:rsidP="002567DF">
            <w:pPr>
              <w:spacing w:after="160" w:line="259" w:lineRule="auto"/>
              <w:ind w:left="360"/>
              <w:jc w:val="both"/>
              <w:rPr>
                <w:i/>
              </w:rPr>
            </w:pPr>
            <w:r>
              <w:rPr>
                <w:i/>
              </w:rPr>
              <w:t xml:space="preserve">+ </w:t>
            </w:r>
            <w:r w:rsidR="004D0C1C" w:rsidRPr="002567DF">
              <w:rPr>
                <w:i/>
              </w:rPr>
              <w:t xml:space="preserve">Desarrollo de la atención integral en los cuatros entornos bajo criterios de inclusión de niños y niñas en primera infancia con discapacidad. </w:t>
            </w:r>
          </w:p>
          <w:p w:rsidR="004D0C1C" w:rsidRPr="002567DF" w:rsidRDefault="002567DF" w:rsidP="002567DF">
            <w:pPr>
              <w:spacing w:after="160" w:line="259" w:lineRule="auto"/>
              <w:ind w:left="360"/>
              <w:jc w:val="both"/>
              <w:rPr>
                <w:i/>
              </w:rPr>
            </w:pPr>
            <w:r>
              <w:rPr>
                <w:i/>
              </w:rPr>
              <w:t xml:space="preserve">+ </w:t>
            </w:r>
            <w:r w:rsidR="004D0C1C" w:rsidRPr="002567DF">
              <w:rPr>
                <w:i/>
              </w:rPr>
              <w:t>Implementación de salas de lectura en familia.</w:t>
            </w:r>
            <w:r w:rsidRPr="002567DF">
              <w:rPr>
                <w:i/>
              </w:rPr>
              <w:t xml:space="preserve"> </w:t>
            </w:r>
            <w:r w:rsidR="004D0C1C" w:rsidRPr="002567DF">
              <w:rPr>
                <w:i/>
              </w:rPr>
              <w:t>Municipios: Arjona (IE  Eugenia Velandia); Mahates (Casa de la Cultura Graciela Salgado-Palenque); Boquillas-</w:t>
            </w:r>
            <w:proofErr w:type="spellStart"/>
            <w:r w:rsidR="004D0C1C" w:rsidRPr="002567DF">
              <w:rPr>
                <w:i/>
              </w:rPr>
              <w:t>Mompox</w:t>
            </w:r>
            <w:proofErr w:type="spellEnd"/>
            <w:r w:rsidR="004D0C1C" w:rsidRPr="002567DF">
              <w:rPr>
                <w:i/>
              </w:rPr>
              <w:t xml:space="preserve"> (IE Las Boquillas); San Juan Nepomuceno (Antiguo Colegio de Chile); El Carmen de Bolívar (Alcaldía Municipal)</w:t>
            </w:r>
          </w:p>
        </w:tc>
      </w:tr>
      <w:tr w:rsidR="004D0C1C" w:rsidRPr="00A03246" w:rsidTr="006D5760">
        <w:tc>
          <w:tcPr>
            <w:tcW w:w="1384" w:type="dxa"/>
            <w:vAlign w:val="bottom"/>
          </w:tcPr>
          <w:p w:rsidR="004D0C1C" w:rsidRDefault="004D0C1C" w:rsidP="006D5760">
            <w:pPr>
              <w:jc w:val="center"/>
              <w:rPr>
                <w:rFonts w:ascii="Calibri" w:hAnsi="Calibri"/>
                <w:b/>
                <w:bCs/>
                <w:color w:val="000000"/>
              </w:rPr>
            </w:pPr>
            <w:r>
              <w:rPr>
                <w:rFonts w:ascii="Calibri" w:hAnsi="Calibri"/>
                <w:b/>
                <w:bCs/>
                <w:color w:val="000000"/>
              </w:rPr>
              <w:t>Qué debería Continuar</w:t>
            </w:r>
            <w:proofErr w:type="gramStart"/>
            <w:r>
              <w:rPr>
                <w:rFonts w:ascii="Calibri" w:hAnsi="Calibri"/>
                <w:b/>
                <w:bCs/>
                <w:color w:val="000000"/>
              </w:rPr>
              <w:t>?</w:t>
            </w:r>
            <w:proofErr w:type="gramEnd"/>
          </w:p>
          <w:p w:rsidR="004D0C1C" w:rsidRDefault="004D0C1C" w:rsidP="006D5760">
            <w:pPr>
              <w:jc w:val="center"/>
              <w:rPr>
                <w:rFonts w:ascii="Calibri" w:hAnsi="Calibri"/>
                <w:b/>
                <w:bCs/>
                <w:color w:val="000000"/>
              </w:rPr>
            </w:pPr>
          </w:p>
          <w:p w:rsidR="004D0C1C" w:rsidRDefault="004D0C1C" w:rsidP="006D5760">
            <w:pPr>
              <w:jc w:val="center"/>
              <w:rPr>
                <w:rFonts w:ascii="Calibri" w:hAnsi="Calibri"/>
                <w:b/>
                <w:bCs/>
                <w:color w:val="000000"/>
              </w:rPr>
            </w:pPr>
          </w:p>
          <w:p w:rsidR="004D0C1C" w:rsidRDefault="004D0C1C" w:rsidP="006D5760">
            <w:pPr>
              <w:jc w:val="center"/>
              <w:rPr>
                <w:rFonts w:ascii="Calibri" w:hAnsi="Calibri"/>
                <w:b/>
                <w:bCs/>
                <w:color w:val="000000"/>
              </w:rPr>
            </w:pPr>
          </w:p>
          <w:p w:rsidR="004D0C1C" w:rsidRDefault="004D0C1C" w:rsidP="006D5760">
            <w:pPr>
              <w:jc w:val="center"/>
              <w:rPr>
                <w:rFonts w:ascii="Calibri" w:hAnsi="Calibri"/>
                <w:b/>
                <w:bCs/>
                <w:color w:val="000000"/>
              </w:rPr>
            </w:pPr>
          </w:p>
        </w:tc>
        <w:tc>
          <w:tcPr>
            <w:tcW w:w="7670" w:type="dxa"/>
            <w:gridSpan w:val="3"/>
            <w:vAlign w:val="bottom"/>
          </w:tcPr>
          <w:p w:rsidR="00F00752" w:rsidRPr="00F53811" w:rsidRDefault="002567DF" w:rsidP="00F53811">
            <w:pPr>
              <w:pStyle w:val="Prrafodelista"/>
              <w:numPr>
                <w:ilvl w:val="0"/>
                <w:numId w:val="46"/>
              </w:numPr>
              <w:jc w:val="both"/>
            </w:pPr>
            <w:r>
              <w:t xml:space="preserve">Cumplimiento de la Ordenanza </w:t>
            </w:r>
            <w:r w:rsidR="00F00752">
              <w:t>Número 45 de 2013, por medio de la cual se aprobó la Política Pública de Infancia, Adolescencia y Familia</w:t>
            </w:r>
            <w:r w:rsidR="00E15270">
              <w:t xml:space="preserve"> con la asignación anual de presupuesto para la realización de sus actividades</w:t>
            </w:r>
            <w:r w:rsidR="00F00752">
              <w:t xml:space="preserve">. </w:t>
            </w:r>
          </w:p>
          <w:p w:rsidR="00F00752" w:rsidRPr="00F53811" w:rsidRDefault="004D0C1C" w:rsidP="00F53811">
            <w:pPr>
              <w:pStyle w:val="Prrafodelista"/>
              <w:numPr>
                <w:ilvl w:val="0"/>
                <w:numId w:val="46"/>
              </w:numPr>
              <w:jc w:val="both"/>
              <w:rPr>
                <w:rFonts w:ascii="Calibri" w:hAnsi="Calibri"/>
                <w:bCs/>
                <w:color w:val="000000"/>
              </w:rPr>
            </w:pPr>
            <w:r w:rsidRPr="002567DF">
              <w:rPr>
                <w:rFonts w:ascii="Calibri" w:hAnsi="Calibri"/>
                <w:bCs/>
                <w:color w:val="000000"/>
              </w:rPr>
              <w:t xml:space="preserve">Fomentar la articulación interinstitucional para dar continuidad </w:t>
            </w:r>
            <w:r w:rsidR="00F00752">
              <w:rPr>
                <w:rFonts w:ascii="Calibri" w:hAnsi="Calibri"/>
                <w:bCs/>
                <w:color w:val="000000"/>
              </w:rPr>
              <w:t>e implementación de dicha política pública</w:t>
            </w:r>
            <w:r w:rsidR="00F53811">
              <w:rPr>
                <w:rFonts w:ascii="Calibri" w:hAnsi="Calibri"/>
                <w:bCs/>
                <w:color w:val="000000"/>
              </w:rPr>
              <w:t>.</w:t>
            </w:r>
          </w:p>
          <w:p w:rsidR="00F00752" w:rsidRPr="00F53811" w:rsidRDefault="00F53811" w:rsidP="00F53811">
            <w:pPr>
              <w:pStyle w:val="Prrafodelista"/>
              <w:numPr>
                <w:ilvl w:val="0"/>
                <w:numId w:val="46"/>
              </w:numPr>
              <w:jc w:val="both"/>
              <w:rPr>
                <w:rFonts w:ascii="Calibri" w:hAnsi="Calibri"/>
                <w:bCs/>
                <w:color w:val="000000"/>
              </w:rPr>
            </w:pPr>
            <w:r>
              <w:rPr>
                <w:rFonts w:ascii="Calibri" w:hAnsi="Calibri"/>
                <w:bCs/>
                <w:color w:val="000000"/>
              </w:rPr>
              <w:t xml:space="preserve">Foros </w:t>
            </w:r>
            <w:proofErr w:type="spellStart"/>
            <w:r>
              <w:rPr>
                <w:rFonts w:ascii="Calibri" w:hAnsi="Calibri"/>
                <w:bCs/>
                <w:color w:val="000000"/>
              </w:rPr>
              <w:t>Z</w:t>
            </w:r>
            <w:r w:rsidR="004D0C1C" w:rsidRPr="00F00752">
              <w:rPr>
                <w:rFonts w:ascii="Calibri" w:hAnsi="Calibri"/>
                <w:bCs/>
                <w:color w:val="000000"/>
              </w:rPr>
              <w:t>odales</w:t>
            </w:r>
            <w:proofErr w:type="spellEnd"/>
            <w:r w:rsidR="004D0C1C" w:rsidRPr="00F00752">
              <w:rPr>
                <w:rFonts w:ascii="Calibri" w:hAnsi="Calibri"/>
                <w:bCs/>
                <w:color w:val="000000"/>
              </w:rPr>
              <w:t xml:space="preserve"> para el seguimiento y evaluación de la política pública y</w:t>
            </w:r>
            <w:r w:rsidR="00E15270">
              <w:rPr>
                <w:rFonts w:ascii="Calibri" w:hAnsi="Calibri"/>
                <w:bCs/>
                <w:color w:val="000000"/>
              </w:rPr>
              <w:t xml:space="preserve"> el acompañamiento para</w:t>
            </w:r>
            <w:r w:rsidR="004D0C1C" w:rsidRPr="00F00752">
              <w:rPr>
                <w:rFonts w:ascii="Calibri" w:hAnsi="Calibri"/>
                <w:bCs/>
                <w:color w:val="000000"/>
              </w:rPr>
              <w:t xml:space="preserve"> </w:t>
            </w:r>
            <w:r w:rsidR="00E15270">
              <w:rPr>
                <w:rFonts w:ascii="Calibri" w:hAnsi="Calibri"/>
                <w:bCs/>
                <w:color w:val="000000"/>
              </w:rPr>
              <w:t>fortalecer el equipo interdisciplinario</w:t>
            </w:r>
            <w:r w:rsidR="004D0C1C" w:rsidRPr="00F00752">
              <w:rPr>
                <w:rFonts w:ascii="Calibri" w:hAnsi="Calibri"/>
                <w:bCs/>
                <w:color w:val="000000"/>
              </w:rPr>
              <w:t xml:space="preserve"> de las comisarías de familia</w:t>
            </w:r>
            <w:r>
              <w:rPr>
                <w:rFonts w:ascii="Calibri" w:hAnsi="Calibri"/>
                <w:bCs/>
                <w:color w:val="000000"/>
              </w:rPr>
              <w:t>.</w:t>
            </w:r>
          </w:p>
          <w:p w:rsidR="00F00752" w:rsidRPr="00F53811" w:rsidRDefault="004D0C1C" w:rsidP="00F53811">
            <w:pPr>
              <w:pStyle w:val="Prrafodelista"/>
              <w:numPr>
                <w:ilvl w:val="0"/>
                <w:numId w:val="46"/>
              </w:numPr>
              <w:jc w:val="both"/>
              <w:rPr>
                <w:rFonts w:ascii="Calibri" w:hAnsi="Calibri"/>
                <w:bCs/>
                <w:color w:val="000000"/>
              </w:rPr>
            </w:pPr>
            <w:r w:rsidRPr="00F00752">
              <w:rPr>
                <w:rFonts w:ascii="Calibri" w:hAnsi="Calibri"/>
                <w:bCs/>
                <w:color w:val="000000"/>
              </w:rPr>
              <w:t>Actividades lúdicas, culturales, deportivas y recreativas para conmemorar fechas como el día del niño y la navidad en los 45 municipios del departamento, así como el fomento del deporte y la recreación.</w:t>
            </w:r>
          </w:p>
          <w:p w:rsidR="00F00752" w:rsidRPr="00F53811" w:rsidRDefault="004D0C1C" w:rsidP="00F53811">
            <w:pPr>
              <w:pStyle w:val="Prrafodelista"/>
              <w:numPr>
                <w:ilvl w:val="0"/>
                <w:numId w:val="46"/>
              </w:numPr>
              <w:jc w:val="both"/>
              <w:rPr>
                <w:rFonts w:ascii="Calibri" w:hAnsi="Calibri"/>
                <w:bCs/>
                <w:color w:val="000000"/>
              </w:rPr>
            </w:pPr>
            <w:r w:rsidRPr="00F00752">
              <w:rPr>
                <w:rFonts w:ascii="Calibri" w:hAnsi="Calibri"/>
                <w:bCs/>
                <w:color w:val="000000"/>
              </w:rPr>
              <w:t>Asesoría técnica para la creación de Rutas de Atención Integral a la Primera Infancia – RIA</w:t>
            </w:r>
            <w:r w:rsidR="00CB7349">
              <w:rPr>
                <w:rFonts w:ascii="Calibri" w:hAnsi="Calibri"/>
                <w:bCs/>
                <w:color w:val="000000"/>
              </w:rPr>
              <w:t xml:space="preserve"> a los municipios que no cuentan con la misma</w:t>
            </w:r>
            <w:r w:rsidR="00F53811">
              <w:rPr>
                <w:rFonts w:ascii="Calibri" w:hAnsi="Calibri"/>
                <w:bCs/>
                <w:color w:val="000000"/>
              </w:rPr>
              <w:t>.</w:t>
            </w:r>
          </w:p>
          <w:p w:rsidR="00F00752" w:rsidRPr="00F00752" w:rsidRDefault="00F00752" w:rsidP="00AD534A">
            <w:pPr>
              <w:pStyle w:val="Prrafodelista"/>
              <w:numPr>
                <w:ilvl w:val="0"/>
                <w:numId w:val="46"/>
              </w:numPr>
              <w:jc w:val="both"/>
              <w:rPr>
                <w:rFonts w:ascii="Calibri" w:hAnsi="Calibri"/>
                <w:bCs/>
                <w:color w:val="000000"/>
              </w:rPr>
            </w:pPr>
            <w:r>
              <w:rPr>
                <w:rFonts w:ascii="Calibri" w:hAnsi="Calibri"/>
                <w:bCs/>
                <w:color w:val="000000"/>
              </w:rPr>
              <w:t xml:space="preserve">Campañas de prevención de la explotación y abuso sexual de niños, niñas y adolescentes, y prevención del embarazo en adolescentes. </w:t>
            </w:r>
          </w:p>
        </w:tc>
      </w:tr>
      <w:tr w:rsidR="004D0C1C" w:rsidRPr="00A03246" w:rsidTr="0073744B">
        <w:trPr>
          <w:trHeight w:val="773"/>
        </w:trPr>
        <w:tc>
          <w:tcPr>
            <w:tcW w:w="1384" w:type="dxa"/>
          </w:tcPr>
          <w:p w:rsidR="004D0C1C" w:rsidRDefault="004D0C1C" w:rsidP="006D5760">
            <w:pPr>
              <w:jc w:val="center"/>
              <w:rPr>
                <w:rFonts w:ascii="Calibri" w:hAnsi="Calibri"/>
                <w:b/>
                <w:bCs/>
                <w:color w:val="000000"/>
              </w:rPr>
            </w:pPr>
            <w:r w:rsidRPr="00F90F2E">
              <w:rPr>
                <w:rFonts w:ascii="Calibri" w:hAnsi="Calibri"/>
                <w:b/>
                <w:bCs/>
                <w:color w:val="000000"/>
              </w:rPr>
              <w:t>Lecciones aprendidas</w:t>
            </w:r>
          </w:p>
          <w:p w:rsidR="004D0C1C" w:rsidRDefault="004D0C1C" w:rsidP="006D5760">
            <w:pPr>
              <w:jc w:val="center"/>
              <w:rPr>
                <w:rFonts w:ascii="Calibri" w:hAnsi="Calibri"/>
                <w:b/>
                <w:bCs/>
                <w:color w:val="000000"/>
              </w:rPr>
            </w:pPr>
          </w:p>
          <w:p w:rsidR="004D0C1C" w:rsidRDefault="004D0C1C" w:rsidP="006D5760">
            <w:pPr>
              <w:jc w:val="center"/>
              <w:rPr>
                <w:rFonts w:ascii="Calibri" w:hAnsi="Calibri"/>
                <w:b/>
                <w:bCs/>
                <w:color w:val="000000"/>
              </w:rPr>
            </w:pPr>
          </w:p>
        </w:tc>
        <w:tc>
          <w:tcPr>
            <w:tcW w:w="7670" w:type="dxa"/>
            <w:gridSpan w:val="3"/>
          </w:tcPr>
          <w:p w:rsidR="00F00752" w:rsidRDefault="00CB7349" w:rsidP="00AD534A">
            <w:pPr>
              <w:pStyle w:val="Prrafodelista"/>
              <w:numPr>
                <w:ilvl w:val="0"/>
                <w:numId w:val="47"/>
              </w:numPr>
              <w:jc w:val="both"/>
              <w:rPr>
                <w:rFonts w:ascii="Calibri" w:hAnsi="Calibri"/>
                <w:bCs/>
                <w:color w:val="000000"/>
              </w:rPr>
            </w:pPr>
            <w:r>
              <w:rPr>
                <w:rFonts w:ascii="Calibri" w:hAnsi="Calibri"/>
                <w:bCs/>
                <w:color w:val="000000"/>
              </w:rPr>
              <w:t>Articulación</w:t>
            </w:r>
            <w:r w:rsidR="00F00752" w:rsidRPr="0073744B">
              <w:rPr>
                <w:rFonts w:ascii="Calibri" w:hAnsi="Calibri"/>
                <w:bCs/>
                <w:color w:val="000000"/>
              </w:rPr>
              <w:t xml:space="preserve"> con los distintos sectores, gobierno nacional, entidades descentralizadas que garantizan bienestar para la po</w:t>
            </w:r>
            <w:r w:rsidR="0073744B" w:rsidRPr="0073744B">
              <w:rPr>
                <w:rFonts w:ascii="Calibri" w:hAnsi="Calibri"/>
                <w:bCs/>
                <w:color w:val="000000"/>
              </w:rPr>
              <w:t>blación de la primera infancia.</w:t>
            </w:r>
          </w:p>
          <w:p w:rsidR="0073744B" w:rsidRDefault="0073744B" w:rsidP="00AD534A">
            <w:pPr>
              <w:pStyle w:val="Prrafodelista"/>
              <w:numPr>
                <w:ilvl w:val="0"/>
                <w:numId w:val="47"/>
              </w:numPr>
              <w:jc w:val="both"/>
              <w:rPr>
                <w:rFonts w:ascii="Calibri" w:hAnsi="Calibri"/>
                <w:bCs/>
                <w:color w:val="000000"/>
              </w:rPr>
            </w:pPr>
            <w:r w:rsidRPr="0073744B">
              <w:rPr>
                <w:rFonts w:ascii="Calibri" w:hAnsi="Calibri"/>
                <w:bCs/>
                <w:color w:val="000000"/>
              </w:rPr>
              <w:t xml:space="preserve">Hay una gran receptividad por parte de los adolescentes frente a la salud sexual y reproductiva, por ello es de vital importancia aumentar la periodicidad y permanencia del programa en las instituciones. </w:t>
            </w:r>
          </w:p>
          <w:p w:rsidR="001B2054" w:rsidRPr="0073744B" w:rsidRDefault="001B2054" w:rsidP="001B2054">
            <w:pPr>
              <w:pStyle w:val="Prrafodelista"/>
              <w:numPr>
                <w:ilvl w:val="0"/>
                <w:numId w:val="47"/>
              </w:numPr>
              <w:jc w:val="both"/>
              <w:rPr>
                <w:rFonts w:ascii="Calibri" w:hAnsi="Calibri"/>
                <w:bCs/>
                <w:color w:val="000000"/>
              </w:rPr>
            </w:pPr>
            <w:r>
              <w:rPr>
                <w:rFonts w:ascii="Calibri" w:hAnsi="Calibri"/>
                <w:bCs/>
                <w:color w:val="000000"/>
              </w:rPr>
              <w:t xml:space="preserve">La Dirección de Desarrollo Social requiere ampliar su equipo de trabajo permanente con una Directora, Secretaria de Dirección, Profesional, Auxiliar y un Técnico. Y una persona a través de contratación por Orden de Prestación de Servicio para cada grupo poblacional así: Infancia, Juventudes, Mujeres, Discapacidad y Adulto Mayor, Población en Extrema Pobreza, Coordinador de Proyectos, Gestión Social, Conductor y Coordinador General </w:t>
            </w:r>
          </w:p>
        </w:tc>
      </w:tr>
      <w:tr w:rsidR="004D0C1C" w:rsidRPr="00A03246" w:rsidTr="0073744B">
        <w:trPr>
          <w:trHeight w:val="949"/>
        </w:trPr>
        <w:tc>
          <w:tcPr>
            <w:tcW w:w="1384" w:type="dxa"/>
            <w:vAlign w:val="bottom"/>
          </w:tcPr>
          <w:p w:rsidR="004D0C1C" w:rsidRDefault="00475E30" w:rsidP="006D5760">
            <w:pPr>
              <w:jc w:val="both"/>
              <w:rPr>
                <w:rFonts w:ascii="Calibri" w:hAnsi="Calibri"/>
                <w:b/>
                <w:bCs/>
                <w:color w:val="000000"/>
              </w:rPr>
            </w:pPr>
            <w:r>
              <w:rPr>
                <w:rFonts w:ascii="Calibri" w:hAnsi="Calibri"/>
                <w:b/>
                <w:bCs/>
                <w:color w:val="000000"/>
              </w:rPr>
              <w:t>Dificultades</w:t>
            </w:r>
          </w:p>
          <w:p w:rsidR="004D0C1C" w:rsidRDefault="004D0C1C" w:rsidP="006D5760">
            <w:pPr>
              <w:jc w:val="both"/>
              <w:rPr>
                <w:rFonts w:ascii="Calibri" w:hAnsi="Calibri"/>
                <w:b/>
                <w:bCs/>
                <w:color w:val="000000"/>
              </w:rPr>
            </w:pPr>
          </w:p>
        </w:tc>
        <w:tc>
          <w:tcPr>
            <w:tcW w:w="7670" w:type="dxa"/>
            <w:gridSpan w:val="3"/>
          </w:tcPr>
          <w:p w:rsidR="004D0C1C" w:rsidRDefault="00CB7349" w:rsidP="00CB7349">
            <w:pPr>
              <w:pStyle w:val="Prrafodelista"/>
              <w:numPr>
                <w:ilvl w:val="0"/>
                <w:numId w:val="48"/>
              </w:numPr>
              <w:jc w:val="both"/>
              <w:rPr>
                <w:rFonts w:ascii="Calibri" w:hAnsi="Calibri"/>
                <w:bCs/>
                <w:color w:val="000000"/>
              </w:rPr>
            </w:pPr>
            <w:r>
              <w:rPr>
                <w:rFonts w:ascii="Calibri" w:hAnsi="Calibri"/>
                <w:bCs/>
                <w:color w:val="000000"/>
              </w:rPr>
              <w:t>La falta de apoyo de las autoridades municipales para el desarrollo conjunto de proyectos y programas (logística de programas, legalización de predios, espacios para actividades</w:t>
            </w:r>
            <w:r w:rsidR="00B10AB3">
              <w:rPr>
                <w:rFonts w:ascii="Calibri" w:hAnsi="Calibri"/>
                <w:bCs/>
                <w:color w:val="000000"/>
              </w:rPr>
              <w:t>, suministro de información</w:t>
            </w:r>
            <w:r>
              <w:rPr>
                <w:rFonts w:ascii="Calibri" w:hAnsi="Calibri"/>
                <w:bCs/>
                <w:color w:val="000000"/>
              </w:rPr>
              <w:t>)</w:t>
            </w:r>
            <w:r w:rsidR="00F00752" w:rsidRPr="003604D2">
              <w:rPr>
                <w:rFonts w:ascii="Calibri" w:hAnsi="Calibri"/>
                <w:bCs/>
                <w:color w:val="000000"/>
              </w:rPr>
              <w:t>.</w:t>
            </w:r>
            <w:r w:rsidR="004D0C1C" w:rsidRPr="003604D2">
              <w:rPr>
                <w:rFonts w:ascii="Calibri" w:hAnsi="Calibri"/>
                <w:bCs/>
                <w:color w:val="000000"/>
              </w:rPr>
              <w:t xml:space="preserve"> </w:t>
            </w:r>
          </w:p>
          <w:p w:rsidR="00B10AB3" w:rsidRPr="003604D2" w:rsidRDefault="00B10AB3" w:rsidP="00CB7349">
            <w:pPr>
              <w:pStyle w:val="Prrafodelista"/>
              <w:numPr>
                <w:ilvl w:val="0"/>
                <w:numId w:val="48"/>
              </w:numPr>
              <w:jc w:val="both"/>
              <w:rPr>
                <w:rFonts w:ascii="Calibri" w:hAnsi="Calibri"/>
                <w:bCs/>
                <w:color w:val="000000"/>
              </w:rPr>
            </w:pPr>
            <w:r>
              <w:rPr>
                <w:rFonts w:ascii="Calibri" w:hAnsi="Calibri"/>
                <w:bCs/>
                <w:color w:val="000000"/>
              </w:rPr>
              <w:t>Falta de compromiso y sentido de pertenencia con las obligaciones constitucionales y legales frente a la Rendición Pública de Cuentas de Infancia y Adolescencia.</w:t>
            </w:r>
          </w:p>
        </w:tc>
      </w:tr>
    </w:tbl>
    <w:p w:rsidR="004D0C1C" w:rsidRPr="00F90F2E" w:rsidRDefault="004D0C1C" w:rsidP="004D0C1C">
      <w:pPr>
        <w:spacing w:after="0" w:line="240" w:lineRule="auto"/>
        <w:rPr>
          <w:rFonts w:ascii="Calibri" w:eastAsia="Times New Roman" w:hAnsi="Calibri" w:cs="Times New Roman"/>
          <w:b/>
          <w:bCs/>
          <w:color w:val="000000"/>
          <w:sz w:val="24"/>
          <w:szCs w:val="24"/>
          <w:lang w:eastAsia="es-CO"/>
        </w:rPr>
      </w:pPr>
    </w:p>
    <w:tbl>
      <w:tblPr>
        <w:tblStyle w:val="Tablaconcuadrcula"/>
        <w:tblW w:w="9039" w:type="dxa"/>
        <w:tblLook w:val="04A0" w:firstRow="1" w:lastRow="0" w:firstColumn="1" w:lastColumn="0" w:noHBand="0" w:noVBand="1"/>
      </w:tblPr>
      <w:tblGrid>
        <w:gridCol w:w="2244"/>
        <w:gridCol w:w="2244"/>
        <w:gridCol w:w="1716"/>
        <w:gridCol w:w="2835"/>
      </w:tblGrid>
      <w:tr w:rsidR="004D0C1C" w:rsidTr="006D5760">
        <w:tc>
          <w:tcPr>
            <w:tcW w:w="9039" w:type="dxa"/>
            <w:gridSpan w:val="4"/>
          </w:tcPr>
          <w:p w:rsidR="004D0C1C" w:rsidRPr="00F90F2E" w:rsidRDefault="004D0C1C" w:rsidP="006D5760">
            <w:pPr>
              <w:jc w:val="center"/>
              <w:rPr>
                <w:rFonts w:ascii="Calibri" w:eastAsia="Times New Roman" w:hAnsi="Calibri" w:cs="Times New Roman"/>
                <w:b/>
                <w:bCs/>
                <w:color w:val="000000"/>
                <w:sz w:val="24"/>
                <w:szCs w:val="24"/>
                <w:lang w:eastAsia="es-CO"/>
              </w:rPr>
            </w:pPr>
            <w:r w:rsidRPr="00F90F2E">
              <w:rPr>
                <w:rFonts w:ascii="Calibri" w:eastAsia="Times New Roman" w:hAnsi="Calibri" w:cs="Times New Roman"/>
                <w:b/>
                <w:bCs/>
                <w:color w:val="000000"/>
                <w:sz w:val="24"/>
                <w:szCs w:val="24"/>
                <w:lang w:eastAsia="es-CO"/>
              </w:rPr>
              <w:t>Indicadores de la gestión</w:t>
            </w:r>
          </w:p>
        </w:tc>
      </w:tr>
      <w:tr w:rsidR="004D0C1C" w:rsidTr="006D5760">
        <w:tc>
          <w:tcPr>
            <w:tcW w:w="2244" w:type="dxa"/>
          </w:tcPr>
          <w:p w:rsidR="004D0C1C" w:rsidRPr="00A03246" w:rsidRDefault="004D0C1C" w:rsidP="006D5760">
            <w:pPr>
              <w:rPr>
                <w:b/>
              </w:rPr>
            </w:pPr>
            <w:r w:rsidRPr="00A03246">
              <w:rPr>
                <w:b/>
              </w:rPr>
              <w:t>Área de la Gestión :</w:t>
            </w:r>
          </w:p>
        </w:tc>
        <w:tc>
          <w:tcPr>
            <w:tcW w:w="2244" w:type="dxa"/>
          </w:tcPr>
          <w:p w:rsidR="004D0C1C" w:rsidRPr="00A03246" w:rsidRDefault="004D0C1C" w:rsidP="006D5760">
            <w:pPr>
              <w:rPr>
                <w:b/>
              </w:rPr>
            </w:pPr>
            <w:r>
              <w:rPr>
                <w:b/>
              </w:rPr>
              <w:t>Dirección de Desarrollo Social</w:t>
            </w:r>
          </w:p>
        </w:tc>
        <w:tc>
          <w:tcPr>
            <w:tcW w:w="1716" w:type="dxa"/>
          </w:tcPr>
          <w:p w:rsidR="004D0C1C" w:rsidRPr="00A03246" w:rsidRDefault="004D0C1C" w:rsidP="006D5760">
            <w:pPr>
              <w:jc w:val="right"/>
              <w:rPr>
                <w:b/>
              </w:rPr>
            </w:pPr>
            <w:r w:rsidRPr="00A03246">
              <w:rPr>
                <w:b/>
              </w:rPr>
              <w:t>Sub-área:</w:t>
            </w:r>
          </w:p>
        </w:tc>
        <w:tc>
          <w:tcPr>
            <w:tcW w:w="2835" w:type="dxa"/>
          </w:tcPr>
          <w:p w:rsidR="004D0C1C" w:rsidRDefault="004D0C1C" w:rsidP="006D5760">
            <w:r>
              <w:t>Programa de Primera Infancia, Infancia y Adolescencia</w:t>
            </w:r>
          </w:p>
        </w:tc>
      </w:tr>
      <w:tr w:rsidR="004D0C1C" w:rsidTr="006D5760">
        <w:tc>
          <w:tcPr>
            <w:tcW w:w="9039" w:type="dxa"/>
            <w:gridSpan w:val="4"/>
          </w:tcPr>
          <w:p w:rsidR="004D0C1C" w:rsidRDefault="004D0C1C" w:rsidP="006D5760">
            <w:r>
              <w:t>Listado de archivos o formatos establecidos</w:t>
            </w:r>
          </w:p>
        </w:tc>
      </w:tr>
      <w:tr w:rsidR="004D0C1C" w:rsidTr="006D5760">
        <w:tc>
          <w:tcPr>
            <w:tcW w:w="9039" w:type="dxa"/>
            <w:gridSpan w:val="4"/>
          </w:tcPr>
          <w:p w:rsidR="004D0C1C" w:rsidRDefault="004D0C1C" w:rsidP="006D5760"/>
        </w:tc>
      </w:tr>
      <w:tr w:rsidR="004D0C1C" w:rsidTr="006D5760">
        <w:tc>
          <w:tcPr>
            <w:tcW w:w="9039" w:type="dxa"/>
            <w:gridSpan w:val="4"/>
          </w:tcPr>
          <w:p w:rsidR="004D0C1C" w:rsidRPr="00011306" w:rsidRDefault="004D0C1C" w:rsidP="006D5760">
            <w:pPr>
              <w:jc w:val="center"/>
              <w:rPr>
                <w:b/>
              </w:rPr>
            </w:pPr>
            <w:r w:rsidRPr="00011306">
              <w:rPr>
                <w:rFonts w:ascii="Calibri" w:eastAsia="Times New Roman" w:hAnsi="Calibri" w:cs="Times New Roman"/>
                <w:b/>
                <w:color w:val="000000"/>
                <w:lang w:eastAsia="es-CO"/>
              </w:rPr>
              <w:t>Soportes de la gestión documental y de información</w:t>
            </w:r>
          </w:p>
        </w:tc>
      </w:tr>
      <w:tr w:rsidR="004D0C1C" w:rsidTr="006D5760">
        <w:tc>
          <w:tcPr>
            <w:tcW w:w="2244" w:type="dxa"/>
          </w:tcPr>
          <w:p w:rsidR="004D0C1C" w:rsidRPr="00A03246" w:rsidRDefault="004D0C1C" w:rsidP="006D5760">
            <w:pPr>
              <w:rPr>
                <w:b/>
              </w:rPr>
            </w:pPr>
            <w:r w:rsidRPr="00A03246">
              <w:rPr>
                <w:b/>
              </w:rPr>
              <w:t>Área de la Gestión :</w:t>
            </w:r>
          </w:p>
        </w:tc>
        <w:tc>
          <w:tcPr>
            <w:tcW w:w="2244" w:type="dxa"/>
          </w:tcPr>
          <w:p w:rsidR="004D0C1C" w:rsidRPr="00A03246" w:rsidRDefault="004D0C1C" w:rsidP="006D5760">
            <w:pPr>
              <w:rPr>
                <w:b/>
              </w:rPr>
            </w:pPr>
            <w:r>
              <w:rPr>
                <w:b/>
              </w:rPr>
              <w:t>Dirección de Desarrollo Social</w:t>
            </w:r>
          </w:p>
        </w:tc>
        <w:tc>
          <w:tcPr>
            <w:tcW w:w="1716" w:type="dxa"/>
          </w:tcPr>
          <w:p w:rsidR="004D0C1C" w:rsidRPr="00A03246" w:rsidRDefault="004D0C1C" w:rsidP="006D5760">
            <w:pPr>
              <w:jc w:val="right"/>
              <w:rPr>
                <w:b/>
              </w:rPr>
            </w:pPr>
            <w:r w:rsidRPr="00A03246">
              <w:rPr>
                <w:b/>
              </w:rPr>
              <w:t>Sub-área:</w:t>
            </w:r>
          </w:p>
        </w:tc>
        <w:tc>
          <w:tcPr>
            <w:tcW w:w="2835" w:type="dxa"/>
          </w:tcPr>
          <w:p w:rsidR="004D0C1C" w:rsidRDefault="004D0C1C" w:rsidP="006D5760">
            <w:r>
              <w:t>Programa de Primera Infancia, Infancia y Adolescencia</w:t>
            </w:r>
          </w:p>
        </w:tc>
      </w:tr>
      <w:tr w:rsidR="004D0C1C" w:rsidTr="006D5760">
        <w:tc>
          <w:tcPr>
            <w:tcW w:w="9039" w:type="dxa"/>
            <w:gridSpan w:val="4"/>
          </w:tcPr>
          <w:p w:rsidR="004D0C1C" w:rsidRDefault="004D0C1C" w:rsidP="006D5760">
            <w:r>
              <w:t>Listado de anexos o formatos de cada área</w:t>
            </w:r>
          </w:p>
        </w:tc>
      </w:tr>
      <w:tr w:rsidR="004D0C1C" w:rsidTr="006D5760">
        <w:tc>
          <w:tcPr>
            <w:tcW w:w="9039" w:type="dxa"/>
            <w:gridSpan w:val="4"/>
          </w:tcPr>
          <w:p w:rsidR="004D0C1C" w:rsidRDefault="004D0C1C" w:rsidP="006D5760"/>
        </w:tc>
      </w:tr>
    </w:tbl>
    <w:p w:rsidR="004D0C1C" w:rsidRDefault="004D0C1C" w:rsidP="004D0C1C">
      <w:pPr>
        <w:rPr>
          <w:rFonts w:ascii="Calibri" w:hAnsi="Calibri"/>
          <w:bCs/>
          <w:color w:val="000000"/>
          <w:u w:val="single"/>
        </w:rPr>
      </w:pPr>
    </w:p>
    <w:p w:rsidR="004D0C1C" w:rsidRDefault="004D0C1C" w:rsidP="004D0C1C">
      <w:pPr>
        <w:rPr>
          <w:rFonts w:ascii="Calibri" w:hAnsi="Calibri"/>
          <w:bCs/>
          <w:color w:val="000000"/>
          <w:u w:val="single"/>
        </w:rPr>
      </w:pPr>
    </w:p>
    <w:p w:rsidR="004D0C1C" w:rsidRDefault="004D0C1C" w:rsidP="004D0C1C">
      <w:pPr>
        <w:rPr>
          <w:rFonts w:ascii="Calibri" w:hAnsi="Calibri"/>
          <w:bCs/>
          <w:color w:val="000000"/>
          <w:u w:val="single"/>
        </w:rPr>
      </w:pPr>
    </w:p>
    <w:p w:rsidR="004D0C1C" w:rsidRDefault="004D0C1C" w:rsidP="004D0C1C">
      <w:pPr>
        <w:rPr>
          <w:rFonts w:ascii="Calibri" w:hAnsi="Calibri"/>
          <w:bCs/>
          <w:color w:val="000000"/>
          <w:u w:val="single"/>
        </w:rPr>
      </w:pPr>
    </w:p>
    <w:p w:rsidR="004D0C1C" w:rsidRDefault="004D0C1C" w:rsidP="004D0C1C">
      <w:pPr>
        <w:rPr>
          <w:rFonts w:ascii="Calibri" w:hAnsi="Calibri"/>
          <w:bCs/>
          <w:color w:val="000000"/>
          <w:u w:val="single"/>
        </w:rPr>
      </w:pPr>
    </w:p>
    <w:p w:rsidR="004D0C1C" w:rsidRDefault="004D0C1C" w:rsidP="004D0C1C">
      <w:pPr>
        <w:rPr>
          <w:rFonts w:ascii="Calibri" w:hAnsi="Calibri"/>
          <w:bCs/>
          <w:color w:val="000000"/>
          <w:u w:val="single"/>
        </w:rPr>
      </w:pPr>
    </w:p>
    <w:p w:rsidR="004D0C1C" w:rsidRDefault="004D0C1C" w:rsidP="004D0C1C">
      <w:pPr>
        <w:rPr>
          <w:rFonts w:ascii="Calibri" w:hAnsi="Calibri"/>
          <w:bCs/>
          <w:color w:val="000000"/>
          <w:u w:val="single"/>
        </w:rPr>
      </w:pPr>
    </w:p>
    <w:p w:rsidR="004D0C1C" w:rsidRDefault="004D0C1C" w:rsidP="004D0C1C">
      <w:pPr>
        <w:rPr>
          <w:rFonts w:ascii="Calibri" w:hAnsi="Calibri"/>
          <w:bCs/>
          <w:color w:val="000000"/>
          <w:u w:val="single"/>
        </w:rPr>
      </w:pPr>
    </w:p>
    <w:p w:rsidR="004D0C1C" w:rsidRDefault="004D0C1C" w:rsidP="004D0C1C">
      <w:pPr>
        <w:rPr>
          <w:rFonts w:ascii="Calibri" w:hAnsi="Calibri"/>
          <w:bCs/>
          <w:color w:val="000000"/>
          <w:u w:val="single"/>
        </w:rPr>
      </w:pPr>
    </w:p>
    <w:p w:rsidR="004D0C1C" w:rsidRDefault="004D0C1C" w:rsidP="004D0C1C">
      <w:pPr>
        <w:rPr>
          <w:rFonts w:ascii="Calibri" w:hAnsi="Calibri"/>
          <w:bCs/>
          <w:color w:val="000000"/>
          <w:u w:val="single"/>
        </w:rPr>
      </w:pPr>
    </w:p>
    <w:p w:rsidR="004D0C1C" w:rsidRDefault="004D0C1C" w:rsidP="004D0C1C">
      <w:pPr>
        <w:rPr>
          <w:rFonts w:ascii="Calibri" w:hAnsi="Calibri"/>
          <w:bCs/>
          <w:color w:val="000000"/>
          <w:u w:val="single"/>
        </w:rPr>
      </w:pPr>
    </w:p>
    <w:p w:rsidR="004D0C1C" w:rsidRDefault="004D0C1C" w:rsidP="004D0C1C">
      <w:pPr>
        <w:rPr>
          <w:rFonts w:ascii="Calibri" w:hAnsi="Calibri"/>
          <w:bCs/>
          <w:color w:val="000000"/>
          <w:u w:val="single"/>
        </w:rPr>
      </w:pPr>
    </w:p>
    <w:p w:rsidR="00B10AB3" w:rsidRDefault="00B10AB3">
      <w:pPr>
        <w:spacing w:after="160" w:line="259" w:lineRule="auto"/>
        <w:rPr>
          <w:rFonts w:ascii="Calibri" w:eastAsia="Times New Roman" w:hAnsi="Calibri" w:cs="Times New Roman"/>
          <w:b/>
          <w:bCs/>
          <w:color w:val="000000"/>
          <w:sz w:val="24"/>
          <w:szCs w:val="24"/>
          <w:lang w:eastAsia="es-CO"/>
        </w:rPr>
      </w:pPr>
      <w:r>
        <w:rPr>
          <w:rFonts w:ascii="Calibri" w:eastAsia="Times New Roman" w:hAnsi="Calibri" w:cs="Times New Roman"/>
          <w:b/>
          <w:bCs/>
          <w:color w:val="000000"/>
          <w:sz w:val="24"/>
          <w:szCs w:val="24"/>
          <w:lang w:eastAsia="es-CO"/>
        </w:rPr>
        <w:br w:type="page"/>
      </w:r>
    </w:p>
    <w:p w:rsidR="0084144C" w:rsidRDefault="0084144C" w:rsidP="004D0C1C">
      <w:pPr>
        <w:spacing w:after="0" w:line="240" w:lineRule="auto"/>
        <w:jc w:val="center"/>
        <w:rPr>
          <w:rFonts w:ascii="Calibri" w:eastAsia="Times New Roman" w:hAnsi="Calibri" w:cs="Times New Roman"/>
          <w:b/>
          <w:bCs/>
          <w:color w:val="000000"/>
          <w:sz w:val="24"/>
          <w:szCs w:val="24"/>
          <w:lang w:eastAsia="es-CO"/>
        </w:rPr>
      </w:pPr>
      <w:r>
        <w:rPr>
          <w:rFonts w:ascii="Calibri" w:eastAsia="Times New Roman" w:hAnsi="Calibri" w:cs="Times New Roman"/>
          <w:b/>
          <w:bCs/>
          <w:color w:val="000000"/>
          <w:sz w:val="24"/>
          <w:szCs w:val="24"/>
          <w:lang w:eastAsia="es-CO"/>
        </w:rPr>
        <w:t xml:space="preserve">POLÍTICA PÚBLICA DE EQUIDAD DE GÉNERO Y </w:t>
      </w:r>
    </w:p>
    <w:p w:rsidR="004D0C1C" w:rsidRPr="0084144C" w:rsidRDefault="0084144C" w:rsidP="0084144C">
      <w:pPr>
        <w:spacing w:after="0" w:line="240" w:lineRule="auto"/>
        <w:jc w:val="center"/>
        <w:rPr>
          <w:rFonts w:ascii="Calibri" w:eastAsia="Times New Roman" w:hAnsi="Calibri" w:cs="Times New Roman"/>
          <w:b/>
          <w:bCs/>
          <w:color w:val="000000"/>
          <w:sz w:val="24"/>
          <w:szCs w:val="24"/>
          <w:lang w:eastAsia="es-CO"/>
        </w:rPr>
      </w:pPr>
      <w:r>
        <w:rPr>
          <w:rFonts w:ascii="Calibri" w:eastAsia="Times New Roman" w:hAnsi="Calibri" w:cs="Times New Roman"/>
          <w:b/>
          <w:bCs/>
          <w:color w:val="000000"/>
          <w:sz w:val="24"/>
          <w:szCs w:val="24"/>
          <w:lang w:eastAsia="es-CO"/>
        </w:rPr>
        <w:t>AUTONOMIA DE LA MUJER BOLIVARENSE 2013-2023</w:t>
      </w:r>
    </w:p>
    <w:p w:rsidR="004D0C1C" w:rsidRPr="0084144C" w:rsidRDefault="004D0C1C" w:rsidP="004D0C1C">
      <w:pPr>
        <w:spacing w:after="0" w:line="240" w:lineRule="auto"/>
        <w:jc w:val="center"/>
        <w:rPr>
          <w:rFonts w:ascii="Calibri" w:eastAsia="Times New Roman" w:hAnsi="Calibri" w:cs="Times New Roman"/>
          <w:b/>
          <w:bCs/>
          <w:color w:val="000000"/>
          <w:sz w:val="24"/>
          <w:szCs w:val="24"/>
          <w:lang w:eastAsia="es-CO"/>
        </w:rPr>
      </w:pPr>
      <w:r w:rsidRPr="0084144C">
        <w:rPr>
          <w:rFonts w:ascii="Calibri" w:eastAsia="Times New Roman" w:hAnsi="Calibri" w:cs="Times New Roman"/>
          <w:b/>
          <w:bCs/>
          <w:color w:val="000000"/>
          <w:sz w:val="24"/>
          <w:szCs w:val="24"/>
          <w:lang w:eastAsia="es-CO"/>
        </w:rPr>
        <w:t xml:space="preserve">DIRECCIÓN DE DESARROLLO SOCIAL </w:t>
      </w:r>
    </w:p>
    <w:p w:rsidR="004D0C1C" w:rsidRPr="0084144C" w:rsidRDefault="004D0C1C" w:rsidP="004D0C1C">
      <w:pPr>
        <w:spacing w:after="0" w:line="240" w:lineRule="auto"/>
        <w:jc w:val="center"/>
        <w:rPr>
          <w:rFonts w:ascii="Calibri" w:eastAsia="Times New Roman" w:hAnsi="Calibri" w:cs="Times New Roman"/>
          <w:b/>
          <w:bCs/>
          <w:color w:val="000000"/>
          <w:sz w:val="24"/>
          <w:szCs w:val="24"/>
          <w:lang w:eastAsia="es-CO"/>
        </w:rPr>
      </w:pPr>
      <w:r w:rsidRPr="0084144C">
        <w:rPr>
          <w:rFonts w:ascii="Calibri" w:eastAsia="Times New Roman" w:hAnsi="Calibri" w:cs="Times New Roman"/>
          <w:b/>
          <w:bCs/>
          <w:color w:val="000000"/>
          <w:sz w:val="24"/>
          <w:szCs w:val="24"/>
          <w:lang w:eastAsia="es-CO"/>
        </w:rPr>
        <w:t xml:space="preserve">GOBERNACIÓN DE BOLÍVAR </w:t>
      </w:r>
    </w:p>
    <w:p w:rsidR="004D0C1C" w:rsidRDefault="004D0C1C" w:rsidP="004D0C1C">
      <w:pPr>
        <w:spacing w:after="0" w:line="240" w:lineRule="auto"/>
        <w:jc w:val="center"/>
        <w:rPr>
          <w:rFonts w:ascii="Calibri" w:eastAsia="Times New Roman" w:hAnsi="Calibri" w:cs="Times New Roman"/>
          <w:b/>
          <w:bCs/>
          <w:color w:val="000000"/>
          <w:sz w:val="24"/>
          <w:szCs w:val="24"/>
          <w:lang w:eastAsia="es-CO"/>
        </w:rPr>
      </w:pPr>
    </w:p>
    <w:p w:rsidR="004D0C1C" w:rsidRDefault="004D0C1C" w:rsidP="004D0C1C">
      <w:pPr>
        <w:spacing w:after="0" w:line="240" w:lineRule="auto"/>
        <w:jc w:val="center"/>
        <w:rPr>
          <w:rFonts w:ascii="Calibri" w:eastAsia="Times New Roman" w:hAnsi="Calibri" w:cs="Times New Roman"/>
          <w:b/>
          <w:bCs/>
          <w:color w:val="000000"/>
          <w:sz w:val="24"/>
          <w:szCs w:val="24"/>
          <w:lang w:eastAsia="es-CO"/>
        </w:rPr>
      </w:pPr>
      <w:r>
        <w:rPr>
          <w:rFonts w:ascii="Calibri" w:eastAsia="Times New Roman" w:hAnsi="Calibri" w:cs="Times New Roman"/>
          <w:b/>
          <w:bCs/>
          <w:color w:val="000000"/>
          <w:sz w:val="24"/>
          <w:szCs w:val="24"/>
          <w:lang w:eastAsia="es-CO"/>
        </w:rPr>
        <w:t>L</w:t>
      </w:r>
      <w:r w:rsidRPr="00977DDA">
        <w:rPr>
          <w:rFonts w:ascii="Calibri" w:eastAsia="Times New Roman" w:hAnsi="Calibri" w:cs="Times New Roman"/>
          <w:b/>
          <w:bCs/>
          <w:color w:val="000000"/>
          <w:sz w:val="24"/>
          <w:szCs w:val="24"/>
          <w:lang w:eastAsia="es-CO"/>
        </w:rPr>
        <w:t>ineamientos para la formulación del informe de Empalme</w:t>
      </w:r>
    </w:p>
    <w:p w:rsidR="004D0C1C" w:rsidRPr="00977DDA" w:rsidRDefault="004D0C1C" w:rsidP="004D0C1C">
      <w:pPr>
        <w:spacing w:after="0" w:line="240" w:lineRule="auto"/>
        <w:jc w:val="center"/>
        <w:rPr>
          <w:rFonts w:ascii="Calibri" w:eastAsia="Times New Roman" w:hAnsi="Calibri" w:cs="Times New Roman"/>
          <w:b/>
          <w:bCs/>
          <w:color w:val="000000"/>
          <w:sz w:val="24"/>
          <w:szCs w:val="24"/>
          <w:lang w:eastAsia="es-CO"/>
        </w:rPr>
      </w:pPr>
      <w:r>
        <w:rPr>
          <w:rFonts w:ascii="Calibri" w:eastAsia="Times New Roman" w:hAnsi="Calibri" w:cs="Times New Roman"/>
          <w:b/>
          <w:bCs/>
          <w:color w:val="000000"/>
          <w:sz w:val="24"/>
          <w:szCs w:val="24"/>
          <w:lang w:eastAsia="es-CO"/>
        </w:rPr>
        <w:t xml:space="preserve">EQUIDAD DE GÉNERO </w:t>
      </w:r>
    </w:p>
    <w:p w:rsidR="004D0C1C" w:rsidRPr="00977DDA" w:rsidRDefault="004D0C1C" w:rsidP="004D0C1C">
      <w:pPr>
        <w:jc w:val="both"/>
        <w:rPr>
          <w:b/>
        </w:rPr>
      </w:pPr>
      <w:r w:rsidRPr="00977DDA">
        <w:rPr>
          <w:b/>
        </w:rPr>
        <w:t xml:space="preserve">Objetivos: </w:t>
      </w:r>
      <w:r w:rsidRPr="00977DDA">
        <w:rPr>
          <w:b/>
        </w:rPr>
        <w:tab/>
        <w:t xml:space="preserve"> </w:t>
      </w:r>
      <w:r w:rsidRPr="00977DDA">
        <w:rPr>
          <w:b/>
        </w:rPr>
        <w:tab/>
        <w:t xml:space="preserve"> </w:t>
      </w:r>
      <w:r w:rsidRPr="00977DDA">
        <w:rPr>
          <w:b/>
        </w:rPr>
        <w:tab/>
        <w:t xml:space="preserve"> </w:t>
      </w:r>
      <w:r w:rsidRPr="00977DDA">
        <w:rPr>
          <w:b/>
        </w:rPr>
        <w:tab/>
        <w:t xml:space="preserve"> </w:t>
      </w:r>
    </w:p>
    <w:p w:rsidR="004D0C1C" w:rsidRDefault="004D0C1C" w:rsidP="004D0C1C">
      <w:pPr>
        <w:spacing w:line="240" w:lineRule="auto"/>
        <w:jc w:val="both"/>
      </w:pPr>
      <w:r>
        <w:t>1. Hacer entrega de la Administración territorial de manera ordenada, clara y completa</w:t>
      </w:r>
      <w:r>
        <w:tab/>
        <w:t xml:space="preserve"> </w:t>
      </w:r>
    </w:p>
    <w:p w:rsidR="004D0C1C" w:rsidRDefault="004D0C1C" w:rsidP="004D0C1C">
      <w:pPr>
        <w:spacing w:line="240" w:lineRule="auto"/>
        <w:jc w:val="both"/>
      </w:pPr>
      <w:r>
        <w:t>2. Revisar y analizar los logros y posibles dificultades que sean posibles de corregir antes de la entrega final.</w:t>
      </w:r>
    </w:p>
    <w:p w:rsidR="004D0C1C" w:rsidRDefault="004D0C1C" w:rsidP="004D0C1C">
      <w:pPr>
        <w:spacing w:after="0" w:line="240" w:lineRule="auto"/>
        <w:jc w:val="center"/>
        <w:rPr>
          <w:rFonts w:ascii="Calibri" w:eastAsia="Times New Roman" w:hAnsi="Calibri" w:cs="Times New Roman"/>
          <w:b/>
          <w:bCs/>
          <w:color w:val="000000"/>
          <w:lang w:eastAsia="es-CO"/>
        </w:rPr>
      </w:pPr>
      <w:r w:rsidRPr="00977DDA">
        <w:rPr>
          <w:rFonts w:ascii="Calibri" w:eastAsia="Times New Roman" w:hAnsi="Calibri" w:cs="Times New Roman"/>
          <w:b/>
          <w:bCs/>
          <w:color w:val="000000"/>
          <w:lang w:eastAsia="es-CO"/>
        </w:rPr>
        <w:t>Propuesta de estructura para el informe</w:t>
      </w:r>
    </w:p>
    <w:p w:rsidR="004D0C1C" w:rsidRPr="00977DDA" w:rsidRDefault="004D0C1C" w:rsidP="004D0C1C">
      <w:pPr>
        <w:spacing w:after="0" w:line="240" w:lineRule="auto"/>
        <w:jc w:val="center"/>
        <w:rPr>
          <w:rFonts w:ascii="Calibri" w:eastAsia="Times New Roman" w:hAnsi="Calibri" w:cs="Times New Roman"/>
          <w:b/>
          <w:bCs/>
          <w:color w:val="000000"/>
          <w:lang w:eastAsia="es-CO"/>
        </w:rPr>
      </w:pPr>
    </w:p>
    <w:tbl>
      <w:tblPr>
        <w:tblStyle w:val="Cuadrculaclara"/>
        <w:tblW w:w="0" w:type="auto"/>
        <w:tblLook w:val="04A0" w:firstRow="1" w:lastRow="0" w:firstColumn="1" w:lastColumn="0" w:noHBand="0" w:noVBand="1"/>
      </w:tblPr>
      <w:tblGrid>
        <w:gridCol w:w="4739"/>
        <w:gridCol w:w="4315"/>
      </w:tblGrid>
      <w:tr w:rsidR="004D0C1C" w:rsidRPr="00A03246" w:rsidTr="006D5760">
        <w:trPr>
          <w:cnfStyle w:val="100000000000" w:firstRow="1" w:lastRow="0" w:firstColumn="0" w:lastColumn="0" w:oddVBand="0" w:evenVBand="0" w:oddHBand="0"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5041" w:type="dxa"/>
          </w:tcPr>
          <w:p w:rsidR="004D0C1C" w:rsidRPr="00A03246" w:rsidRDefault="004D0C1C" w:rsidP="006D5760">
            <w:r w:rsidRPr="00A03246">
              <w:t xml:space="preserve">Departamento: </w:t>
            </w:r>
            <w:r>
              <w:softHyphen/>
            </w:r>
            <w:r>
              <w:tab/>
              <w:t>Bolívar</w:t>
            </w:r>
          </w:p>
        </w:tc>
        <w:tc>
          <w:tcPr>
            <w:tcW w:w="4615" w:type="dxa"/>
          </w:tcPr>
          <w:p w:rsidR="004D0C1C" w:rsidRPr="00A03246" w:rsidRDefault="004D0C1C" w:rsidP="006D5760">
            <w:pPr>
              <w:cnfStyle w:val="100000000000" w:firstRow="1" w:lastRow="0" w:firstColumn="0" w:lastColumn="0" w:oddVBand="0" w:evenVBand="0" w:oddHBand="0" w:evenHBand="0" w:firstRowFirstColumn="0" w:firstRowLastColumn="0" w:lastRowFirstColumn="0" w:lastRowLastColumn="0"/>
            </w:pPr>
            <w:r w:rsidRPr="00A03246">
              <w:t>Municipio</w:t>
            </w:r>
            <w:r>
              <w:t>: Todos</w:t>
            </w:r>
          </w:p>
        </w:tc>
      </w:tr>
      <w:tr w:rsidR="004D0C1C" w:rsidRPr="00A03246" w:rsidTr="006D5760">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9656" w:type="dxa"/>
            <w:gridSpan w:val="2"/>
          </w:tcPr>
          <w:p w:rsidR="004D0C1C" w:rsidRPr="00A03246" w:rsidRDefault="004D0C1C" w:rsidP="006D5760">
            <w:r w:rsidRPr="00A03246">
              <w:t xml:space="preserve">Nombre del </w:t>
            </w:r>
            <w:r>
              <w:t>Gobernante</w:t>
            </w:r>
            <w:r w:rsidRPr="00A03246">
              <w:t>:</w:t>
            </w:r>
            <w:r>
              <w:t xml:space="preserve"> Juan Carlos </w:t>
            </w:r>
            <w:proofErr w:type="spellStart"/>
            <w:r>
              <w:t>Gossain</w:t>
            </w:r>
            <w:proofErr w:type="spellEnd"/>
            <w:r>
              <w:t xml:space="preserve"> </w:t>
            </w:r>
          </w:p>
        </w:tc>
      </w:tr>
      <w:tr w:rsidR="004D0C1C" w:rsidRPr="00A03246" w:rsidTr="006D5760">
        <w:trPr>
          <w:cnfStyle w:val="000000010000" w:firstRow="0" w:lastRow="0" w:firstColumn="0" w:lastColumn="0" w:oddVBand="0" w:evenVBand="0" w:oddHBand="0" w:evenHBand="1"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9656" w:type="dxa"/>
            <w:gridSpan w:val="2"/>
          </w:tcPr>
          <w:p w:rsidR="004D0C1C" w:rsidRPr="00A03246" w:rsidRDefault="004D0C1C" w:rsidP="006D5760">
            <w:r w:rsidRPr="00A03246">
              <w:t xml:space="preserve">Correo electrónico: </w:t>
            </w:r>
          </w:p>
        </w:tc>
      </w:tr>
    </w:tbl>
    <w:p w:rsidR="004D0C1C" w:rsidRDefault="004D0C1C" w:rsidP="004D0C1C"/>
    <w:tbl>
      <w:tblPr>
        <w:tblStyle w:val="Tablaconcuadrcula"/>
        <w:tblW w:w="9031" w:type="dxa"/>
        <w:tblLook w:val="04A0" w:firstRow="1" w:lastRow="0" w:firstColumn="1" w:lastColumn="0" w:noHBand="0" w:noVBand="1"/>
      </w:tblPr>
      <w:tblGrid>
        <w:gridCol w:w="2180"/>
        <w:gridCol w:w="2179"/>
        <w:gridCol w:w="1509"/>
        <w:gridCol w:w="3163"/>
      </w:tblGrid>
      <w:tr w:rsidR="000E0A26" w:rsidTr="003604D2">
        <w:trPr>
          <w:trHeight w:val="138"/>
        </w:trPr>
        <w:tc>
          <w:tcPr>
            <w:tcW w:w="2180" w:type="dxa"/>
          </w:tcPr>
          <w:p w:rsidR="004D0C1C" w:rsidRPr="00A03246" w:rsidRDefault="004D0C1C" w:rsidP="006D5760">
            <w:pPr>
              <w:rPr>
                <w:b/>
              </w:rPr>
            </w:pPr>
            <w:r w:rsidRPr="00A03246">
              <w:rPr>
                <w:b/>
              </w:rPr>
              <w:t>Área de la Gestión :</w:t>
            </w:r>
          </w:p>
        </w:tc>
        <w:tc>
          <w:tcPr>
            <w:tcW w:w="2179" w:type="dxa"/>
          </w:tcPr>
          <w:p w:rsidR="004D0C1C" w:rsidRPr="00A22FB4" w:rsidRDefault="004D0C1C" w:rsidP="006D5760">
            <w:pPr>
              <w:jc w:val="center"/>
            </w:pPr>
            <w:r>
              <w:t>Desarrollo Social</w:t>
            </w:r>
          </w:p>
        </w:tc>
        <w:tc>
          <w:tcPr>
            <w:tcW w:w="1509" w:type="dxa"/>
          </w:tcPr>
          <w:p w:rsidR="004D0C1C" w:rsidRPr="00A03246" w:rsidRDefault="004D0C1C" w:rsidP="006D5760">
            <w:pPr>
              <w:jc w:val="right"/>
              <w:rPr>
                <w:b/>
              </w:rPr>
            </w:pPr>
            <w:r w:rsidRPr="00A03246">
              <w:rPr>
                <w:b/>
              </w:rPr>
              <w:t>Sub-área:</w:t>
            </w:r>
          </w:p>
        </w:tc>
        <w:tc>
          <w:tcPr>
            <w:tcW w:w="3163" w:type="dxa"/>
          </w:tcPr>
          <w:p w:rsidR="004D0C1C" w:rsidRDefault="004D0C1C" w:rsidP="006D5760">
            <w:r>
              <w:t>Equidad de Género</w:t>
            </w:r>
          </w:p>
        </w:tc>
      </w:tr>
      <w:tr w:rsidR="004D0C1C" w:rsidTr="003604D2">
        <w:trPr>
          <w:trHeight w:val="138"/>
        </w:trPr>
        <w:tc>
          <w:tcPr>
            <w:tcW w:w="9031" w:type="dxa"/>
            <w:gridSpan w:val="4"/>
          </w:tcPr>
          <w:p w:rsidR="004D0C1C" w:rsidRPr="00A03246" w:rsidRDefault="004D0C1C" w:rsidP="006D5760">
            <w:pPr>
              <w:jc w:val="center"/>
              <w:rPr>
                <w:b/>
              </w:rPr>
            </w:pPr>
            <w:r>
              <w:rPr>
                <w:b/>
                <w:sz w:val="24"/>
              </w:rPr>
              <w:t xml:space="preserve">Informe de </w:t>
            </w:r>
            <w:r w:rsidRPr="00A03246">
              <w:rPr>
                <w:b/>
                <w:sz w:val="24"/>
              </w:rPr>
              <w:t xml:space="preserve">Aspectos Estratégicos </w:t>
            </w:r>
            <w:r>
              <w:rPr>
                <w:b/>
                <w:sz w:val="24"/>
              </w:rPr>
              <w:t>para el Alcalde/Gobernador</w:t>
            </w:r>
          </w:p>
        </w:tc>
      </w:tr>
      <w:tr w:rsidR="004D0C1C" w:rsidTr="003604D2">
        <w:trPr>
          <w:trHeight w:val="138"/>
        </w:trPr>
        <w:tc>
          <w:tcPr>
            <w:tcW w:w="2180" w:type="dxa"/>
            <w:vAlign w:val="bottom"/>
          </w:tcPr>
          <w:p w:rsidR="004D0C1C" w:rsidRDefault="004D0C1C" w:rsidP="006D5760">
            <w:pPr>
              <w:jc w:val="center"/>
              <w:rPr>
                <w:rFonts w:ascii="Calibri" w:hAnsi="Calibri"/>
                <w:b/>
                <w:bCs/>
                <w:color w:val="000000"/>
              </w:rPr>
            </w:pPr>
            <w:r>
              <w:rPr>
                <w:rFonts w:ascii="Calibri" w:hAnsi="Calibri"/>
                <w:b/>
                <w:bCs/>
                <w:color w:val="000000"/>
              </w:rPr>
              <w:t>Resultados (+ y -)</w:t>
            </w:r>
          </w:p>
          <w:p w:rsidR="004D0C1C" w:rsidRDefault="004D0C1C" w:rsidP="006D5760">
            <w:pPr>
              <w:jc w:val="center"/>
              <w:rPr>
                <w:rFonts w:ascii="Calibri" w:hAnsi="Calibri"/>
                <w:b/>
                <w:bCs/>
                <w:color w:val="000000"/>
              </w:rPr>
            </w:pPr>
          </w:p>
          <w:p w:rsidR="004D0C1C" w:rsidRDefault="004D0C1C" w:rsidP="006D5760">
            <w:pPr>
              <w:jc w:val="center"/>
              <w:rPr>
                <w:rFonts w:ascii="Calibri" w:hAnsi="Calibri"/>
                <w:b/>
                <w:bCs/>
                <w:color w:val="000000"/>
              </w:rPr>
            </w:pPr>
          </w:p>
          <w:p w:rsidR="004D0C1C" w:rsidRDefault="004D0C1C" w:rsidP="006D5760">
            <w:pPr>
              <w:jc w:val="center"/>
              <w:rPr>
                <w:rFonts w:ascii="Calibri" w:hAnsi="Calibri"/>
                <w:b/>
                <w:bCs/>
                <w:color w:val="000000"/>
              </w:rPr>
            </w:pPr>
          </w:p>
          <w:p w:rsidR="004D0C1C" w:rsidRDefault="004D0C1C" w:rsidP="006D5760">
            <w:pPr>
              <w:rPr>
                <w:rFonts w:ascii="Calibri" w:hAnsi="Calibri"/>
                <w:b/>
                <w:bCs/>
                <w:color w:val="000000"/>
              </w:rPr>
            </w:pPr>
          </w:p>
        </w:tc>
        <w:tc>
          <w:tcPr>
            <w:tcW w:w="6851" w:type="dxa"/>
            <w:gridSpan w:val="3"/>
            <w:vAlign w:val="bottom"/>
          </w:tcPr>
          <w:p w:rsidR="004D0C1C" w:rsidRPr="000E0A26" w:rsidRDefault="0084144C" w:rsidP="000E0A26">
            <w:pPr>
              <w:spacing w:after="160" w:line="259" w:lineRule="auto"/>
              <w:ind w:left="360"/>
              <w:jc w:val="both"/>
              <w:rPr>
                <w:i/>
              </w:rPr>
            </w:pPr>
            <w:r>
              <w:t xml:space="preserve">+ </w:t>
            </w:r>
            <w:r w:rsidRPr="000E0A26">
              <w:rPr>
                <w:i/>
              </w:rPr>
              <w:t>Formulación e implementación de l</w:t>
            </w:r>
            <w:r w:rsidR="004D0C1C" w:rsidRPr="000E0A26">
              <w:rPr>
                <w:i/>
              </w:rPr>
              <w:t xml:space="preserve">a </w:t>
            </w:r>
            <w:r w:rsidRPr="000E0A26">
              <w:rPr>
                <w:i/>
              </w:rPr>
              <w:t>“Política Pública De Equidad De Género y Autonomía De La Mujer Bolivarense 2013- 2023”</w:t>
            </w:r>
          </w:p>
          <w:p w:rsidR="004D0C1C" w:rsidRPr="009C790E" w:rsidRDefault="0084144C" w:rsidP="00DB29BA">
            <w:pPr>
              <w:spacing w:after="160" w:line="259" w:lineRule="auto"/>
              <w:ind w:left="360"/>
              <w:jc w:val="both"/>
            </w:pPr>
            <w:r w:rsidRPr="000E0A26">
              <w:rPr>
                <w:i/>
              </w:rPr>
              <w:t xml:space="preserve">+ </w:t>
            </w:r>
            <w:r w:rsidR="002A0693">
              <w:rPr>
                <w:i/>
              </w:rPr>
              <w:t>Creación de la campaña “</w:t>
            </w:r>
            <w:r w:rsidR="004D0C1C" w:rsidRPr="000E0A26">
              <w:rPr>
                <w:i/>
              </w:rPr>
              <w:t>Gritemos Juntos NI UNA MÁS</w:t>
            </w:r>
            <w:r w:rsidR="002A0693">
              <w:rPr>
                <w:i/>
              </w:rPr>
              <w:t>”</w:t>
            </w:r>
            <w:r w:rsidR="004D0C1C" w:rsidRPr="000E0A26">
              <w:rPr>
                <w:i/>
              </w:rPr>
              <w:t xml:space="preserve">, compuesto por una serie de acciones y actividades académicas, pedagógicas, de divulgación, sensibilización y </w:t>
            </w:r>
            <w:proofErr w:type="spellStart"/>
            <w:r w:rsidR="004D0C1C" w:rsidRPr="000E0A26">
              <w:rPr>
                <w:i/>
              </w:rPr>
              <w:t>visibilización</w:t>
            </w:r>
            <w:proofErr w:type="spellEnd"/>
            <w:r w:rsidR="004D0C1C" w:rsidRPr="000E0A26">
              <w:rPr>
                <w:i/>
              </w:rPr>
              <w:t xml:space="preserve"> frente a la problemática de la violenci</w:t>
            </w:r>
            <w:r w:rsidRPr="000E0A26">
              <w:rPr>
                <w:i/>
              </w:rPr>
              <w:t>a de género en el departamento de Bolívar</w:t>
            </w:r>
            <w:r w:rsidR="002A0693">
              <w:rPr>
                <w:i/>
              </w:rPr>
              <w:t>. La estrategia</w:t>
            </w:r>
            <w:r w:rsidRPr="000E0A26">
              <w:rPr>
                <w:i/>
              </w:rPr>
              <w:t xml:space="preserve"> ha logrado concientizar a las mujeres que la violencia de género es un delito</w:t>
            </w:r>
            <w:r w:rsidR="002A0693">
              <w:rPr>
                <w:i/>
              </w:rPr>
              <w:t>.</w:t>
            </w:r>
            <w:r w:rsidR="00463F10" w:rsidRPr="000E0A26">
              <w:rPr>
                <w:i/>
              </w:rPr>
              <w:t xml:space="preserve"> </w:t>
            </w:r>
            <w:r w:rsidR="002A0693">
              <w:rPr>
                <w:i/>
              </w:rPr>
              <w:t>E</w:t>
            </w:r>
            <w:r w:rsidRPr="000E0A26">
              <w:rPr>
                <w:i/>
              </w:rPr>
              <w:t>sto se ve reflejado en los altos índices de denuncias a las autori</w:t>
            </w:r>
            <w:r w:rsidR="00463F10" w:rsidRPr="000E0A26">
              <w:rPr>
                <w:i/>
              </w:rPr>
              <w:t>dades competentes donde</w:t>
            </w:r>
            <w:r w:rsidR="002A0693">
              <w:rPr>
                <w:i/>
              </w:rPr>
              <w:t>,</w:t>
            </w:r>
            <w:r w:rsidR="00463F10" w:rsidRPr="000E0A26">
              <w:rPr>
                <w:i/>
              </w:rPr>
              <w:t xml:space="preserve"> en el primer semestre de 2008</w:t>
            </w:r>
            <w:r w:rsidR="002A0693">
              <w:rPr>
                <w:i/>
              </w:rPr>
              <w:t>,</w:t>
            </w:r>
            <w:r w:rsidR="00463F10" w:rsidRPr="000E0A26">
              <w:rPr>
                <w:i/>
              </w:rPr>
              <w:t xml:space="preserve"> fueron reportados 151 casos</w:t>
            </w:r>
            <w:r w:rsidR="00DB29BA">
              <w:rPr>
                <w:i/>
              </w:rPr>
              <w:t xml:space="preserve"> de violencia física intrafamiliar</w:t>
            </w:r>
            <w:r w:rsidR="00463F10" w:rsidRPr="000E0A26">
              <w:rPr>
                <w:i/>
              </w:rPr>
              <w:t xml:space="preserve"> y </w:t>
            </w:r>
            <w:r w:rsidR="002A0693">
              <w:rPr>
                <w:i/>
              </w:rPr>
              <w:t>al mismo corte de</w:t>
            </w:r>
            <w:r w:rsidR="00463F10" w:rsidRPr="000E0A26">
              <w:rPr>
                <w:i/>
              </w:rPr>
              <w:t xml:space="preserve"> 2015</w:t>
            </w:r>
            <w:r w:rsidR="002A0693">
              <w:rPr>
                <w:i/>
              </w:rPr>
              <w:t xml:space="preserve"> estos fueron 510 casos excluyendo Cartagena (</w:t>
            </w:r>
            <w:r w:rsidR="00DB29BA">
              <w:rPr>
                <w:i/>
              </w:rPr>
              <w:t>Instituto Colombiano de Medicina Legal</w:t>
            </w:r>
            <w:r w:rsidR="002A0693">
              <w:rPr>
                <w:i/>
              </w:rPr>
              <w:t>, 2015)</w:t>
            </w:r>
            <w:r w:rsidR="00463F10" w:rsidRPr="000E0A26">
              <w:rPr>
                <w:i/>
              </w:rPr>
              <w:t>.</w:t>
            </w:r>
            <w:r w:rsidR="00463F10">
              <w:t xml:space="preserve"> </w:t>
            </w:r>
          </w:p>
        </w:tc>
      </w:tr>
      <w:tr w:rsidR="004D0C1C" w:rsidTr="003604D2">
        <w:trPr>
          <w:trHeight w:val="1948"/>
        </w:trPr>
        <w:tc>
          <w:tcPr>
            <w:tcW w:w="2180" w:type="dxa"/>
            <w:vAlign w:val="bottom"/>
          </w:tcPr>
          <w:p w:rsidR="004D0C1C" w:rsidRDefault="004D0C1C" w:rsidP="006D5760">
            <w:pPr>
              <w:jc w:val="center"/>
              <w:rPr>
                <w:rFonts w:ascii="Calibri" w:hAnsi="Calibri"/>
                <w:b/>
                <w:bCs/>
                <w:color w:val="000000"/>
              </w:rPr>
            </w:pPr>
            <w:r>
              <w:rPr>
                <w:rFonts w:ascii="Calibri" w:hAnsi="Calibri"/>
                <w:b/>
                <w:bCs/>
                <w:color w:val="000000"/>
              </w:rPr>
              <w:t>Riesgos</w:t>
            </w:r>
          </w:p>
          <w:p w:rsidR="004D0C1C" w:rsidRDefault="004D0C1C" w:rsidP="006D5760">
            <w:pPr>
              <w:jc w:val="center"/>
              <w:rPr>
                <w:rFonts w:ascii="Calibri" w:hAnsi="Calibri"/>
                <w:b/>
                <w:bCs/>
                <w:color w:val="000000"/>
              </w:rPr>
            </w:pPr>
          </w:p>
          <w:p w:rsidR="004D0C1C" w:rsidRDefault="004D0C1C" w:rsidP="006D5760">
            <w:pPr>
              <w:jc w:val="center"/>
              <w:rPr>
                <w:rFonts w:ascii="Calibri" w:hAnsi="Calibri"/>
                <w:b/>
                <w:bCs/>
                <w:color w:val="000000"/>
              </w:rPr>
            </w:pPr>
          </w:p>
          <w:p w:rsidR="004D0C1C" w:rsidRDefault="004D0C1C" w:rsidP="006D5760">
            <w:pPr>
              <w:jc w:val="center"/>
              <w:rPr>
                <w:rFonts w:ascii="Calibri" w:hAnsi="Calibri"/>
                <w:b/>
                <w:bCs/>
                <w:color w:val="000000"/>
              </w:rPr>
            </w:pPr>
          </w:p>
        </w:tc>
        <w:tc>
          <w:tcPr>
            <w:tcW w:w="6851" w:type="dxa"/>
            <w:gridSpan w:val="3"/>
            <w:vAlign w:val="bottom"/>
          </w:tcPr>
          <w:p w:rsidR="004D0C1C" w:rsidRPr="003604D2" w:rsidRDefault="00EA6BE3" w:rsidP="00AD534A">
            <w:pPr>
              <w:pStyle w:val="Prrafodelista"/>
              <w:numPr>
                <w:ilvl w:val="0"/>
                <w:numId w:val="48"/>
              </w:numPr>
              <w:rPr>
                <w:rFonts w:ascii="Calibri" w:hAnsi="Calibri"/>
                <w:bCs/>
                <w:color w:val="000000"/>
              </w:rPr>
            </w:pPr>
            <w:r w:rsidRPr="003604D2">
              <w:rPr>
                <w:rFonts w:ascii="Calibri" w:hAnsi="Calibri"/>
                <w:bCs/>
                <w:color w:val="000000"/>
              </w:rPr>
              <w:t xml:space="preserve">No destinar los recursos suficientes para la implementación de la Política Pública de Equidad de Género y Autonomía de la mujer bolivarense. </w:t>
            </w:r>
          </w:p>
          <w:p w:rsidR="004D0C1C" w:rsidRPr="007816CA" w:rsidRDefault="00EA6BE3" w:rsidP="007816CA">
            <w:pPr>
              <w:pStyle w:val="Prrafodelista"/>
              <w:numPr>
                <w:ilvl w:val="0"/>
                <w:numId w:val="48"/>
              </w:numPr>
              <w:rPr>
                <w:rFonts w:ascii="Calibri" w:hAnsi="Calibri"/>
                <w:bCs/>
                <w:color w:val="000000"/>
              </w:rPr>
            </w:pPr>
            <w:r w:rsidRPr="003604D2">
              <w:rPr>
                <w:rFonts w:ascii="Calibri" w:hAnsi="Calibri"/>
                <w:bCs/>
                <w:color w:val="000000"/>
              </w:rPr>
              <w:t>La falta de voluntad política de mandatarios municipales para adoptar la política pública e implementarla.</w:t>
            </w:r>
          </w:p>
        </w:tc>
      </w:tr>
      <w:tr w:rsidR="004D0C1C" w:rsidRPr="00A03246" w:rsidTr="003604D2">
        <w:trPr>
          <w:trHeight w:val="515"/>
        </w:trPr>
        <w:tc>
          <w:tcPr>
            <w:tcW w:w="9031" w:type="dxa"/>
            <w:gridSpan w:val="4"/>
          </w:tcPr>
          <w:p w:rsidR="004D0C1C" w:rsidRPr="00A03246" w:rsidRDefault="004D0C1C" w:rsidP="006D5760">
            <w:pPr>
              <w:jc w:val="center"/>
              <w:rPr>
                <w:b/>
              </w:rPr>
            </w:pPr>
            <w:r>
              <w:rPr>
                <w:b/>
                <w:sz w:val="24"/>
              </w:rPr>
              <w:t xml:space="preserve">Informe de </w:t>
            </w:r>
            <w:r w:rsidRPr="00F90F2E">
              <w:rPr>
                <w:b/>
                <w:sz w:val="24"/>
              </w:rPr>
              <w:t>Áreas Misionales- Operativas</w:t>
            </w:r>
          </w:p>
        </w:tc>
      </w:tr>
      <w:tr w:rsidR="000E0A26" w:rsidTr="003604D2">
        <w:trPr>
          <w:trHeight w:val="484"/>
        </w:trPr>
        <w:tc>
          <w:tcPr>
            <w:tcW w:w="2180" w:type="dxa"/>
          </w:tcPr>
          <w:p w:rsidR="004D0C1C" w:rsidRPr="00A03246" w:rsidRDefault="004D0C1C" w:rsidP="006D5760">
            <w:pPr>
              <w:rPr>
                <w:b/>
              </w:rPr>
            </w:pPr>
            <w:r w:rsidRPr="00A03246">
              <w:rPr>
                <w:b/>
              </w:rPr>
              <w:t>Área de la Gestión :</w:t>
            </w:r>
          </w:p>
        </w:tc>
        <w:tc>
          <w:tcPr>
            <w:tcW w:w="2179" w:type="dxa"/>
          </w:tcPr>
          <w:p w:rsidR="004D0C1C" w:rsidRPr="00A22FB4" w:rsidRDefault="004D0C1C" w:rsidP="006D5760">
            <w:pPr>
              <w:jc w:val="center"/>
            </w:pPr>
          </w:p>
        </w:tc>
        <w:tc>
          <w:tcPr>
            <w:tcW w:w="1509" w:type="dxa"/>
          </w:tcPr>
          <w:p w:rsidR="004D0C1C" w:rsidRPr="00A03246" w:rsidRDefault="004D0C1C" w:rsidP="006D5760">
            <w:pPr>
              <w:jc w:val="right"/>
              <w:rPr>
                <w:b/>
              </w:rPr>
            </w:pPr>
            <w:r w:rsidRPr="00A03246">
              <w:rPr>
                <w:b/>
              </w:rPr>
              <w:t>Sub-área:</w:t>
            </w:r>
          </w:p>
        </w:tc>
        <w:tc>
          <w:tcPr>
            <w:tcW w:w="3163" w:type="dxa"/>
          </w:tcPr>
          <w:p w:rsidR="004D0C1C" w:rsidRDefault="004D0C1C" w:rsidP="006D5760"/>
        </w:tc>
      </w:tr>
      <w:tr w:rsidR="004D0C1C" w:rsidTr="003604D2">
        <w:trPr>
          <w:trHeight w:val="6422"/>
        </w:trPr>
        <w:tc>
          <w:tcPr>
            <w:tcW w:w="2180" w:type="dxa"/>
            <w:vAlign w:val="bottom"/>
          </w:tcPr>
          <w:p w:rsidR="004D0C1C" w:rsidRDefault="004D0C1C" w:rsidP="006D5760">
            <w:pPr>
              <w:jc w:val="center"/>
              <w:rPr>
                <w:rFonts w:ascii="Calibri" w:hAnsi="Calibri"/>
                <w:b/>
                <w:bCs/>
                <w:color w:val="000000"/>
              </w:rPr>
            </w:pPr>
            <w:r>
              <w:rPr>
                <w:rFonts w:ascii="Calibri" w:hAnsi="Calibri"/>
                <w:b/>
                <w:bCs/>
                <w:color w:val="000000"/>
              </w:rPr>
              <w:t>Resultados (+ y -)</w:t>
            </w:r>
          </w:p>
          <w:p w:rsidR="004D0C1C" w:rsidRDefault="004D0C1C" w:rsidP="006D5760">
            <w:pPr>
              <w:jc w:val="center"/>
              <w:rPr>
                <w:rFonts w:ascii="Calibri" w:hAnsi="Calibri"/>
                <w:b/>
                <w:bCs/>
                <w:color w:val="000000"/>
              </w:rPr>
            </w:pPr>
          </w:p>
          <w:p w:rsidR="004D0C1C" w:rsidRDefault="004D0C1C" w:rsidP="006D5760">
            <w:pPr>
              <w:jc w:val="center"/>
              <w:rPr>
                <w:rFonts w:ascii="Calibri" w:hAnsi="Calibri"/>
                <w:b/>
                <w:bCs/>
                <w:color w:val="000000"/>
              </w:rPr>
            </w:pPr>
          </w:p>
          <w:p w:rsidR="004D0C1C" w:rsidRDefault="004D0C1C" w:rsidP="006D5760">
            <w:pPr>
              <w:jc w:val="center"/>
              <w:rPr>
                <w:rFonts w:ascii="Calibri" w:hAnsi="Calibri"/>
                <w:b/>
                <w:bCs/>
                <w:color w:val="000000"/>
              </w:rPr>
            </w:pPr>
          </w:p>
          <w:p w:rsidR="004D0C1C" w:rsidRDefault="004D0C1C" w:rsidP="006D5760">
            <w:pPr>
              <w:rPr>
                <w:rFonts w:ascii="Calibri" w:hAnsi="Calibri"/>
                <w:b/>
                <w:bCs/>
                <w:color w:val="000000"/>
              </w:rPr>
            </w:pPr>
          </w:p>
        </w:tc>
        <w:tc>
          <w:tcPr>
            <w:tcW w:w="6851" w:type="dxa"/>
            <w:gridSpan w:val="3"/>
            <w:vAlign w:val="bottom"/>
          </w:tcPr>
          <w:p w:rsidR="004D0C1C" w:rsidRDefault="00EA6BE3" w:rsidP="00EA6BE3">
            <w:pPr>
              <w:spacing w:after="0" w:line="240" w:lineRule="auto"/>
              <w:ind w:left="360"/>
              <w:jc w:val="both"/>
              <w:rPr>
                <w:i/>
              </w:rPr>
            </w:pPr>
            <w:r w:rsidRPr="000E0A26">
              <w:rPr>
                <w:i/>
              </w:rPr>
              <w:t>+ Identificación de la ruta de atención a mujeres víctimas de violencia de género.</w:t>
            </w:r>
          </w:p>
          <w:p w:rsidR="000E0A26" w:rsidRDefault="000E0A26" w:rsidP="00EA6BE3">
            <w:pPr>
              <w:spacing w:after="0" w:line="240" w:lineRule="auto"/>
              <w:ind w:left="360"/>
              <w:jc w:val="both"/>
              <w:rPr>
                <w:i/>
              </w:rPr>
            </w:pPr>
          </w:p>
          <w:p w:rsidR="000E0A26" w:rsidRPr="000E0A26" w:rsidRDefault="000E0A26" w:rsidP="00AD534A">
            <w:pPr>
              <w:pStyle w:val="Prrafodelista"/>
              <w:numPr>
                <w:ilvl w:val="0"/>
                <w:numId w:val="41"/>
              </w:numPr>
              <w:spacing w:after="0" w:line="240" w:lineRule="auto"/>
              <w:jc w:val="both"/>
              <w:rPr>
                <w:i/>
              </w:rPr>
            </w:pPr>
            <w:r>
              <w:rPr>
                <w:i/>
              </w:rPr>
              <w:t>Poco compromiso y responsabilidad de funcionarios públicos para atender la problemática de la mujer en Bolívar.</w:t>
            </w:r>
          </w:p>
          <w:p w:rsidR="000E0A26" w:rsidRPr="000E0A26" w:rsidRDefault="000E0A26" w:rsidP="00EA6BE3">
            <w:pPr>
              <w:spacing w:after="0" w:line="240" w:lineRule="auto"/>
              <w:ind w:left="360"/>
              <w:jc w:val="both"/>
              <w:rPr>
                <w:i/>
              </w:rPr>
            </w:pPr>
          </w:p>
          <w:p w:rsidR="000E0A26" w:rsidRDefault="00EA6BE3" w:rsidP="000E0A26">
            <w:pPr>
              <w:spacing w:after="0" w:line="240" w:lineRule="auto"/>
              <w:ind w:left="360"/>
              <w:jc w:val="both"/>
              <w:rPr>
                <w:i/>
              </w:rPr>
            </w:pPr>
            <w:r w:rsidRPr="000E0A26">
              <w:rPr>
                <w:i/>
              </w:rPr>
              <w:t>+ Impacto positivo y de reconocimiento nacional al trabajo de defensa de las mujeres, lo cual se vio reflejado en distintos escenarios tales como Foros, Maratones, Tomas y Mensajes de las mujeres Premio Nobel de Paz en el marco del evento “</w:t>
            </w:r>
            <w:r w:rsidR="004D0C1C" w:rsidRPr="000E0A26">
              <w:rPr>
                <w:i/>
              </w:rPr>
              <w:t>Mujeres Nobel contra la Violencia Sexual</w:t>
            </w:r>
            <w:r w:rsidRPr="000E0A26">
              <w:rPr>
                <w:i/>
              </w:rPr>
              <w:t xml:space="preserve">, </w:t>
            </w:r>
            <w:r w:rsidR="004D0C1C" w:rsidRPr="000E0A26">
              <w:rPr>
                <w:i/>
              </w:rPr>
              <w:t>Un mensaje de Colombia para el mundo</w:t>
            </w:r>
            <w:r w:rsidR="000E0A26">
              <w:rPr>
                <w:i/>
              </w:rPr>
              <w:t>”.</w:t>
            </w:r>
          </w:p>
          <w:p w:rsidR="000E0A26" w:rsidRPr="000E0A26" w:rsidRDefault="000E0A26" w:rsidP="00EA6BE3">
            <w:pPr>
              <w:spacing w:after="0" w:line="240" w:lineRule="auto"/>
              <w:ind w:left="360"/>
              <w:jc w:val="both"/>
              <w:rPr>
                <w:i/>
              </w:rPr>
            </w:pPr>
          </w:p>
          <w:p w:rsidR="004D0C1C" w:rsidRDefault="00EA6BE3" w:rsidP="00EA6BE3">
            <w:pPr>
              <w:spacing w:after="0" w:line="240" w:lineRule="auto"/>
              <w:ind w:left="360"/>
              <w:jc w:val="both"/>
              <w:rPr>
                <w:i/>
              </w:rPr>
            </w:pPr>
            <w:r w:rsidRPr="000E0A26">
              <w:rPr>
                <w:i/>
              </w:rPr>
              <w:t xml:space="preserve">+ </w:t>
            </w:r>
            <w:r w:rsidR="000E0A26">
              <w:rPr>
                <w:i/>
              </w:rPr>
              <w:t xml:space="preserve">Más de 150 </w:t>
            </w:r>
            <w:r w:rsidRPr="000E0A26">
              <w:rPr>
                <w:i/>
              </w:rPr>
              <w:t xml:space="preserve"> funcionarios judiciales </w:t>
            </w:r>
            <w:r w:rsidR="000E0A26">
              <w:rPr>
                <w:i/>
              </w:rPr>
              <w:t xml:space="preserve">formados </w:t>
            </w:r>
            <w:r w:rsidRPr="000E0A26">
              <w:rPr>
                <w:i/>
              </w:rPr>
              <w:t>a través del</w:t>
            </w:r>
            <w:r w:rsidR="004D0C1C" w:rsidRPr="000E0A26">
              <w:rPr>
                <w:i/>
              </w:rPr>
              <w:t xml:space="preserve"> Diplomado </w:t>
            </w:r>
            <w:r w:rsidRPr="000E0A26">
              <w:rPr>
                <w:i/>
              </w:rPr>
              <w:t>“</w:t>
            </w:r>
            <w:r w:rsidR="000E0A26">
              <w:rPr>
                <w:i/>
              </w:rPr>
              <w:t>D</w:t>
            </w:r>
            <w:r w:rsidR="004D0C1C" w:rsidRPr="000E0A26">
              <w:rPr>
                <w:i/>
              </w:rPr>
              <w:t>erecho de las mujeres a una vida libre de violencias- CURN</w:t>
            </w:r>
            <w:r w:rsidRPr="000E0A26">
              <w:rPr>
                <w:i/>
              </w:rPr>
              <w:t>” para dar aplicación a la Ley 1257</w:t>
            </w:r>
            <w:r w:rsidR="000E0A26">
              <w:rPr>
                <w:i/>
              </w:rPr>
              <w:t>.</w:t>
            </w:r>
          </w:p>
          <w:p w:rsidR="000E0A26" w:rsidRDefault="000E0A26" w:rsidP="00EA6BE3">
            <w:pPr>
              <w:spacing w:after="0" w:line="240" w:lineRule="auto"/>
              <w:ind w:left="360"/>
              <w:jc w:val="both"/>
              <w:rPr>
                <w:i/>
              </w:rPr>
            </w:pPr>
          </w:p>
          <w:p w:rsidR="000E0A26" w:rsidRPr="000E0A26" w:rsidRDefault="00264CFD" w:rsidP="00AD534A">
            <w:pPr>
              <w:pStyle w:val="Prrafodelista"/>
              <w:numPr>
                <w:ilvl w:val="0"/>
                <w:numId w:val="41"/>
              </w:numPr>
              <w:spacing w:after="0" w:line="240" w:lineRule="auto"/>
              <w:jc w:val="both"/>
              <w:rPr>
                <w:i/>
              </w:rPr>
            </w:pPr>
            <w:r>
              <w:rPr>
                <w:i/>
              </w:rPr>
              <w:t xml:space="preserve">Dificultades en los procedimientos en la </w:t>
            </w:r>
            <w:r w:rsidR="007816CA">
              <w:rPr>
                <w:i/>
              </w:rPr>
              <w:t>F</w:t>
            </w:r>
            <w:r>
              <w:rPr>
                <w:i/>
              </w:rPr>
              <w:t xml:space="preserve">iscalía, debido a la falta de funcionarios en disposición para atender con celeridad a las mujeres víctimas de violencia de género. </w:t>
            </w:r>
          </w:p>
          <w:p w:rsidR="000E0A26" w:rsidRPr="000E0A26" w:rsidRDefault="000E0A26" w:rsidP="00EA6BE3">
            <w:pPr>
              <w:spacing w:after="0" w:line="240" w:lineRule="auto"/>
              <w:ind w:left="360"/>
              <w:jc w:val="both"/>
              <w:rPr>
                <w:i/>
              </w:rPr>
            </w:pPr>
          </w:p>
          <w:p w:rsidR="00EA6BE3" w:rsidRPr="000E0A26" w:rsidRDefault="00EA6BE3" w:rsidP="00EA6BE3">
            <w:pPr>
              <w:spacing w:after="0" w:line="240" w:lineRule="auto"/>
              <w:ind w:left="360"/>
              <w:jc w:val="both"/>
              <w:rPr>
                <w:i/>
              </w:rPr>
            </w:pPr>
            <w:r w:rsidRPr="000E0A26">
              <w:rPr>
                <w:i/>
              </w:rPr>
              <w:t xml:space="preserve">+ </w:t>
            </w:r>
            <w:r w:rsidR="000E0A26" w:rsidRPr="000E0A26">
              <w:rPr>
                <w:i/>
              </w:rPr>
              <w:t>Creación de 20 unidades productivas  a través del proyecto “</w:t>
            </w:r>
            <w:r w:rsidRPr="000E0A26">
              <w:rPr>
                <w:i/>
              </w:rPr>
              <w:t xml:space="preserve">Implementación </w:t>
            </w:r>
            <w:r w:rsidR="000E0A26" w:rsidRPr="000E0A26">
              <w:rPr>
                <w:i/>
              </w:rPr>
              <w:t xml:space="preserve">de la Estrategia Mujeres Productivas, Arjona, Bolívar, Caribe” con más de 200 mujeres beneficiarias. </w:t>
            </w:r>
          </w:p>
          <w:p w:rsidR="004D0C1C" w:rsidRPr="00264CFD" w:rsidRDefault="004D0C1C" w:rsidP="00264CFD">
            <w:pPr>
              <w:jc w:val="both"/>
              <w:rPr>
                <w:rFonts w:ascii="Calibri" w:hAnsi="Calibri"/>
                <w:b/>
                <w:bCs/>
                <w:color w:val="000000"/>
              </w:rPr>
            </w:pPr>
          </w:p>
        </w:tc>
      </w:tr>
      <w:tr w:rsidR="004D0C1C" w:rsidRPr="00A03246" w:rsidTr="003604D2">
        <w:trPr>
          <w:trHeight w:val="1577"/>
        </w:trPr>
        <w:tc>
          <w:tcPr>
            <w:tcW w:w="2180" w:type="dxa"/>
          </w:tcPr>
          <w:p w:rsidR="004D0C1C" w:rsidRDefault="003604D2" w:rsidP="003604D2">
            <w:pPr>
              <w:jc w:val="center"/>
              <w:rPr>
                <w:rFonts w:ascii="Calibri" w:hAnsi="Calibri"/>
                <w:b/>
                <w:bCs/>
                <w:color w:val="000000"/>
              </w:rPr>
            </w:pPr>
            <w:r>
              <w:rPr>
                <w:rFonts w:ascii="Calibri" w:hAnsi="Calibri"/>
                <w:b/>
                <w:bCs/>
                <w:color w:val="000000"/>
              </w:rPr>
              <w:t>Qué debería Continuar</w:t>
            </w:r>
            <w:proofErr w:type="gramStart"/>
            <w:r>
              <w:rPr>
                <w:rFonts w:ascii="Calibri" w:hAnsi="Calibri"/>
                <w:b/>
                <w:bCs/>
                <w:color w:val="000000"/>
              </w:rPr>
              <w:t>?</w:t>
            </w:r>
            <w:proofErr w:type="gramEnd"/>
          </w:p>
        </w:tc>
        <w:tc>
          <w:tcPr>
            <w:tcW w:w="6851" w:type="dxa"/>
            <w:gridSpan w:val="3"/>
          </w:tcPr>
          <w:p w:rsidR="00264CFD" w:rsidRPr="003604D2" w:rsidRDefault="00264CFD" w:rsidP="00AD534A">
            <w:pPr>
              <w:pStyle w:val="Prrafodelista"/>
              <w:numPr>
                <w:ilvl w:val="0"/>
                <w:numId w:val="44"/>
              </w:numPr>
              <w:spacing w:after="0" w:line="240" w:lineRule="auto"/>
              <w:rPr>
                <w:rFonts w:ascii="Calibri" w:hAnsi="Calibri"/>
                <w:bCs/>
                <w:color w:val="000000"/>
              </w:rPr>
            </w:pPr>
            <w:r w:rsidRPr="003604D2">
              <w:rPr>
                <w:rFonts w:ascii="Calibri" w:hAnsi="Calibri"/>
                <w:bCs/>
                <w:color w:val="000000"/>
              </w:rPr>
              <w:t>Es importante continuar el acompañamiento a las mujeres en el funcionamiento de sus unidades productivas</w:t>
            </w:r>
            <w:r w:rsidR="00BE350C" w:rsidRPr="003604D2">
              <w:rPr>
                <w:rFonts w:ascii="Calibri" w:hAnsi="Calibri"/>
                <w:bCs/>
                <w:color w:val="000000"/>
              </w:rPr>
              <w:t>.</w:t>
            </w:r>
          </w:p>
          <w:p w:rsidR="00BE350C" w:rsidRPr="00461AF4" w:rsidRDefault="00BE350C" w:rsidP="00BE350C">
            <w:pPr>
              <w:pStyle w:val="Prrafodelista"/>
              <w:numPr>
                <w:ilvl w:val="0"/>
                <w:numId w:val="44"/>
              </w:numPr>
              <w:spacing w:after="0" w:line="240" w:lineRule="auto"/>
              <w:rPr>
                <w:rFonts w:ascii="Calibri" w:hAnsi="Calibri"/>
                <w:bCs/>
                <w:color w:val="000000"/>
              </w:rPr>
            </w:pPr>
            <w:r w:rsidRPr="00461AF4">
              <w:rPr>
                <w:rFonts w:ascii="Calibri" w:hAnsi="Calibri"/>
                <w:bCs/>
                <w:color w:val="000000"/>
              </w:rPr>
              <w:t>Aumentar los e</w:t>
            </w:r>
            <w:r w:rsidR="004D0C1C" w:rsidRPr="00461AF4">
              <w:rPr>
                <w:rFonts w:ascii="Calibri" w:hAnsi="Calibri"/>
                <w:bCs/>
                <w:color w:val="000000"/>
              </w:rPr>
              <w:t xml:space="preserve">spacios de formación </w:t>
            </w:r>
            <w:r w:rsidRPr="00461AF4">
              <w:rPr>
                <w:rFonts w:ascii="Calibri" w:hAnsi="Calibri"/>
                <w:bCs/>
                <w:color w:val="000000"/>
              </w:rPr>
              <w:t>en derechos y atención a las mujeres víctimas de violencia sexual para funcionarios públicos y judiciales.</w:t>
            </w:r>
          </w:p>
          <w:p w:rsidR="00BE350C" w:rsidRPr="003604D2" w:rsidRDefault="00BE350C" w:rsidP="00AD534A">
            <w:pPr>
              <w:pStyle w:val="Prrafodelista"/>
              <w:numPr>
                <w:ilvl w:val="0"/>
                <w:numId w:val="44"/>
              </w:numPr>
              <w:spacing w:after="0" w:line="240" w:lineRule="auto"/>
              <w:rPr>
                <w:rFonts w:ascii="Calibri" w:hAnsi="Calibri"/>
                <w:bCs/>
                <w:color w:val="000000"/>
              </w:rPr>
            </w:pPr>
            <w:r w:rsidRPr="003604D2">
              <w:rPr>
                <w:rFonts w:ascii="Calibri" w:hAnsi="Calibri"/>
                <w:bCs/>
                <w:color w:val="000000"/>
              </w:rPr>
              <w:t xml:space="preserve">Campañas de prevención y atención a las mujeres víctimas de violencia de género. </w:t>
            </w:r>
          </w:p>
          <w:p w:rsidR="00BE350C" w:rsidRDefault="00BE350C" w:rsidP="00AD534A">
            <w:pPr>
              <w:pStyle w:val="Prrafodelista"/>
              <w:numPr>
                <w:ilvl w:val="0"/>
                <w:numId w:val="44"/>
              </w:numPr>
              <w:spacing w:after="0" w:line="240" w:lineRule="auto"/>
              <w:rPr>
                <w:rFonts w:ascii="Calibri" w:hAnsi="Calibri"/>
                <w:bCs/>
                <w:color w:val="000000"/>
              </w:rPr>
            </w:pPr>
            <w:r w:rsidRPr="003604D2">
              <w:rPr>
                <w:rFonts w:ascii="Calibri" w:hAnsi="Calibri"/>
                <w:bCs/>
                <w:color w:val="000000"/>
              </w:rPr>
              <w:t xml:space="preserve">Cumplimiento de la ordenanza 51 de 2013 por la cual se aprueba la Política Pública de Equidad de Género y Autonomía de la Mujer Bolivarense </w:t>
            </w:r>
            <w:r w:rsidR="00461AF4">
              <w:rPr>
                <w:rFonts w:ascii="Calibri" w:hAnsi="Calibri"/>
                <w:bCs/>
                <w:color w:val="000000"/>
              </w:rPr>
              <w:t>con la respectiva asignación presupuestal que garantice la ejecución de actividades.</w:t>
            </w:r>
          </w:p>
          <w:p w:rsidR="001B2054" w:rsidRPr="003604D2" w:rsidRDefault="001B2054" w:rsidP="00AD534A">
            <w:pPr>
              <w:pStyle w:val="Prrafodelista"/>
              <w:numPr>
                <w:ilvl w:val="0"/>
                <w:numId w:val="44"/>
              </w:numPr>
              <w:spacing w:after="0" w:line="240" w:lineRule="auto"/>
              <w:rPr>
                <w:rFonts w:ascii="Calibri" w:hAnsi="Calibri"/>
                <w:bCs/>
                <w:color w:val="000000"/>
              </w:rPr>
            </w:pPr>
            <w:r>
              <w:rPr>
                <w:rFonts w:ascii="Calibri" w:hAnsi="Calibri"/>
                <w:bCs/>
                <w:color w:val="000000"/>
              </w:rPr>
              <w:t>La Dirección de Desarrollo Social requiere ampliar su equipo de trabajo permanente con una Directora, Secretaria de Dirección, Profesional, Auxiliar y un Técnico. Y una persona a través de contratación por Orden de Prestación de Servicio para cada grupo poblacional así: Infancia, Juventudes, Mujeres, Discapacidad y Adulto Mayor, Población en Extrema Pobreza, Coordinador de Proyectos, Gestión Social, Conductor y Coordinador General</w:t>
            </w:r>
          </w:p>
        </w:tc>
      </w:tr>
      <w:tr w:rsidR="004D0C1C" w:rsidRPr="00A03246" w:rsidTr="003604D2">
        <w:trPr>
          <w:trHeight w:val="592"/>
        </w:trPr>
        <w:tc>
          <w:tcPr>
            <w:tcW w:w="2180" w:type="dxa"/>
          </w:tcPr>
          <w:p w:rsidR="004D0C1C" w:rsidRDefault="003604D2" w:rsidP="006D5760">
            <w:pPr>
              <w:jc w:val="both"/>
              <w:rPr>
                <w:rFonts w:ascii="Calibri" w:hAnsi="Calibri"/>
                <w:b/>
                <w:bCs/>
                <w:color w:val="000000"/>
              </w:rPr>
            </w:pPr>
            <w:r>
              <w:rPr>
                <w:rFonts w:ascii="Calibri" w:hAnsi="Calibri"/>
                <w:b/>
                <w:bCs/>
                <w:color w:val="000000"/>
              </w:rPr>
              <w:t>Dificultades</w:t>
            </w:r>
          </w:p>
        </w:tc>
        <w:tc>
          <w:tcPr>
            <w:tcW w:w="6851" w:type="dxa"/>
            <w:gridSpan w:val="3"/>
          </w:tcPr>
          <w:p w:rsidR="004D0C1C" w:rsidRPr="003604D2" w:rsidRDefault="00BE350C" w:rsidP="00AD534A">
            <w:pPr>
              <w:pStyle w:val="Prrafodelista"/>
              <w:numPr>
                <w:ilvl w:val="0"/>
                <w:numId w:val="45"/>
              </w:numPr>
              <w:spacing w:after="0" w:line="240" w:lineRule="auto"/>
              <w:rPr>
                <w:rFonts w:ascii="Calibri" w:hAnsi="Calibri"/>
                <w:bCs/>
                <w:color w:val="000000"/>
              </w:rPr>
            </w:pPr>
            <w:r w:rsidRPr="003604D2">
              <w:rPr>
                <w:rFonts w:ascii="Calibri" w:hAnsi="Calibri"/>
                <w:bCs/>
                <w:color w:val="000000"/>
              </w:rPr>
              <w:t>El poco compromiso de los funcionarias público</w:t>
            </w:r>
            <w:r w:rsidR="004D0C1C" w:rsidRPr="003604D2">
              <w:rPr>
                <w:rFonts w:ascii="Calibri" w:hAnsi="Calibri"/>
                <w:bCs/>
                <w:color w:val="000000"/>
              </w:rPr>
              <w:t xml:space="preserve">s </w:t>
            </w:r>
            <w:r w:rsidRPr="003604D2">
              <w:rPr>
                <w:rFonts w:ascii="Calibri" w:hAnsi="Calibri"/>
                <w:bCs/>
                <w:color w:val="000000"/>
              </w:rPr>
              <w:t>municipale</w:t>
            </w:r>
            <w:r w:rsidR="004D0C1C" w:rsidRPr="003604D2">
              <w:rPr>
                <w:rFonts w:ascii="Calibri" w:hAnsi="Calibri"/>
                <w:bCs/>
                <w:color w:val="000000"/>
              </w:rPr>
              <w:t>s en el acompañamiento a las acciones propuestas.</w:t>
            </w:r>
          </w:p>
        </w:tc>
      </w:tr>
    </w:tbl>
    <w:p w:rsidR="004D0C1C" w:rsidRPr="00F90F2E" w:rsidRDefault="004D0C1C" w:rsidP="004D0C1C">
      <w:pPr>
        <w:spacing w:after="0" w:line="240" w:lineRule="auto"/>
        <w:rPr>
          <w:rFonts w:ascii="Calibri" w:eastAsia="Times New Roman" w:hAnsi="Calibri" w:cs="Times New Roman"/>
          <w:b/>
          <w:bCs/>
          <w:color w:val="000000"/>
          <w:sz w:val="24"/>
          <w:szCs w:val="24"/>
          <w:lang w:eastAsia="es-CO"/>
        </w:rPr>
      </w:pPr>
    </w:p>
    <w:tbl>
      <w:tblPr>
        <w:tblStyle w:val="Tablaconcuadrcula"/>
        <w:tblW w:w="9039" w:type="dxa"/>
        <w:tblLook w:val="04A0" w:firstRow="1" w:lastRow="0" w:firstColumn="1" w:lastColumn="0" w:noHBand="0" w:noVBand="1"/>
      </w:tblPr>
      <w:tblGrid>
        <w:gridCol w:w="2244"/>
        <w:gridCol w:w="2244"/>
        <w:gridCol w:w="2245"/>
        <w:gridCol w:w="2306"/>
      </w:tblGrid>
      <w:tr w:rsidR="004D0C1C" w:rsidTr="006D5760">
        <w:tc>
          <w:tcPr>
            <w:tcW w:w="9039" w:type="dxa"/>
            <w:gridSpan w:val="4"/>
          </w:tcPr>
          <w:p w:rsidR="004D0C1C" w:rsidRPr="00F90F2E" w:rsidRDefault="004D0C1C" w:rsidP="006D5760">
            <w:pPr>
              <w:jc w:val="center"/>
              <w:rPr>
                <w:rFonts w:ascii="Calibri" w:eastAsia="Times New Roman" w:hAnsi="Calibri" w:cs="Times New Roman"/>
                <w:b/>
                <w:bCs/>
                <w:color w:val="000000"/>
                <w:sz w:val="24"/>
                <w:szCs w:val="24"/>
                <w:lang w:eastAsia="es-CO"/>
              </w:rPr>
            </w:pPr>
            <w:r w:rsidRPr="00F90F2E">
              <w:rPr>
                <w:rFonts w:ascii="Calibri" w:eastAsia="Times New Roman" w:hAnsi="Calibri" w:cs="Times New Roman"/>
                <w:b/>
                <w:bCs/>
                <w:color w:val="000000"/>
                <w:sz w:val="24"/>
                <w:szCs w:val="24"/>
                <w:lang w:eastAsia="es-CO"/>
              </w:rPr>
              <w:t>Indicadores de la gestión</w:t>
            </w:r>
          </w:p>
        </w:tc>
      </w:tr>
      <w:tr w:rsidR="004D0C1C" w:rsidTr="006D5760">
        <w:tc>
          <w:tcPr>
            <w:tcW w:w="2244" w:type="dxa"/>
          </w:tcPr>
          <w:p w:rsidR="004D0C1C" w:rsidRPr="00A03246" w:rsidRDefault="004D0C1C" w:rsidP="006D5760">
            <w:pPr>
              <w:rPr>
                <w:b/>
              </w:rPr>
            </w:pPr>
            <w:r w:rsidRPr="00A03246">
              <w:rPr>
                <w:b/>
              </w:rPr>
              <w:t>Área de la Gestión :</w:t>
            </w:r>
          </w:p>
        </w:tc>
        <w:tc>
          <w:tcPr>
            <w:tcW w:w="2244" w:type="dxa"/>
          </w:tcPr>
          <w:p w:rsidR="004D0C1C" w:rsidRPr="00A03246" w:rsidRDefault="004D0C1C" w:rsidP="006D5760">
            <w:pPr>
              <w:rPr>
                <w:b/>
              </w:rPr>
            </w:pPr>
          </w:p>
        </w:tc>
        <w:tc>
          <w:tcPr>
            <w:tcW w:w="2245" w:type="dxa"/>
          </w:tcPr>
          <w:p w:rsidR="004D0C1C" w:rsidRPr="00A03246" w:rsidRDefault="004D0C1C" w:rsidP="006D5760">
            <w:pPr>
              <w:jc w:val="right"/>
              <w:rPr>
                <w:b/>
              </w:rPr>
            </w:pPr>
            <w:r w:rsidRPr="00A03246">
              <w:rPr>
                <w:b/>
              </w:rPr>
              <w:t>Sub-área:</w:t>
            </w:r>
          </w:p>
        </w:tc>
        <w:tc>
          <w:tcPr>
            <w:tcW w:w="2306" w:type="dxa"/>
          </w:tcPr>
          <w:p w:rsidR="004D0C1C" w:rsidRDefault="004D0C1C" w:rsidP="006D5760"/>
        </w:tc>
      </w:tr>
      <w:tr w:rsidR="004D0C1C" w:rsidTr="006D5760">
        <w:tc>
          <w:tcPr>
            <w:tcW w:w="9039" w:type="dxa"/>
            <w:gridSpan w:val="4"/>
          </w:tcPr>
          <w:p w:rsidR="004D0C1C" w:rsidRDefault="004D0C1C" w:rsidP="006D5760">
            <w:r>
              <w:t>Listado de archivos o formatos establecidos</w:t>
            </w:r>
          </w:p>
        </w:tc>
      </w:tr>
      <w:tr w:rsidR="004D0C1C" w:rsidTr="006D5760">
        <w:tc>
          <w:tcPr>
            <w:tcW w:w="9039" w:type="dxa"/>
            <w:gridSpan w:val="4"/>
          </w:tcPr>
          <w:p w:rsidR="004D0C1C" w:rsidRDefault="004D0C1C" w:rsidP="00BE350C">
            <w:pPr>
              <w:spacing w:after="0" w:line="240" w:lineRule="auto"/>
            </w:pPr>
          </w:p>
        </w:tc>
      </w:tr>
      <w:tr w:rsidR="004D0C1C" w:rsidTr="006D5760">
        <w:tc>
          <w:tcPr>
            <w:tcW w:w="9039" w:type="dxa"/>
            <w:gridSpan w:val="4"/>
          </w:tcPr>
          <w:p w:rsidR="004D0C1C" w:rsidRPr="00011306" w:rsidRDefault="004D0C1C" w:rsidP="006D5760">
            <w:pPr>
              <w:jc w:val="center"/>
              <w:rPr>
                <w:b/>
              </w:rPr>
            </w:pPr>
            <w:r w:rsidRPr="00011306">
              <w:rPr>
                <w:rFonts w:ascii="Calibri" w:eastAsia="Times New Roman" w:hAnsi="Calibri" w:cs="Times New Roman"/>
                <w:b/>
                <w:color w:val="000000"/>
                <w:lang w:eastAsia="es-CO"/>
              </w:rPr>
              <w:t>Soportes de la gestión documental y de información</w:t>
            </w:r>
          </w:p>
        </w:tc>
      </w:tr>
      <w:tr w:rsidR="004D0C1C" w:rsidTr="006D5760">
        <w:tc>
          <w:tcPr>
            <w:tcW w:w="2244" w:type="dxa"/>
          </w:tcPr>
          <w:p w:rsidR="004D0C1C" w:rsidRPr="00A03246" w:rsidRDefault="004D0C1C" w:rsidP="006D5760">
            <w:pPr>
              <w:rPr>
                <w:b/>
              </w:rPr>
            </w:pPr>
            <w:r w:rsidRPr="00A03246">
              <w:rPr>
                <w:b/>
              </w:rPr>
              <w:t>Área de la Gestión :</w:t>
            </w:r>
          </w:p>
        </w:tc>
        <w:tc>
          <w:tcPr>
            <w:tcW w:w="2244" w:type="dxa"/>
          </w:tcPr>
          <w:p w:rsidR="004D0C1C" w:rsidRPr="00A03246" w:rsidRDefault="004D0C1C" w:rsidP="006D5760">
            <w:pPr>
              <w:rPr>
                <w:b/>
              </w:rPr>
            </w:pPr>
          </w:p>
        </w:tc>
        <w:tc>
          <w:tcPr>
            <w:tcW w:w="2245" w:type="dxa"/>
          </w:tcPr>
          <w:p w:rsidR="004D0C1C" w:rsidRPr="00A03246" w:rsidRDefault="004D0C1C" w:rsidP="006D5760">
            <w:pPr>
              <w:jc w:val="right"/>
              <w:rPr>
                <w:b/>
              </w:rPr>
            </w:pPr>
            <w:r w:rsidRPr="00A03246">
              <w:rPr>
                <w:b/>
              </w:rPr>
              <w:t>Sub-área:</w:t>
            </w:r>
          </w:p>
        </w:tc>
        <w:tc>
          <w:tcPr>
            <w:tcW w:w="2306" w:type="dxa"/>
          </w:tcPr>
          <w:p w:rsidR="004D0C1C" w:rsidRDefault="004D0C1C" w:rsidP="006D5760"/>
        </w:tc>
      </w:tr>
      <w:tr w:rsidR="004D0C1C" w:rsidTr="006D5760">
        <w:tc>
          <w:tcPr>
            <w:tcW w:w="9039" w:type="dxa"/>
            <w:gridSpan w:val="4"/>
          </w:tcPr>
          <w:p w:rsidR="004D0C1C" w:rsidRDefault="004D0C1C" w:rsidP="006D5760">
            <w:r>
              <w:t>Listado de anexos o formatos de cada área</w:t>
            </w:r>
          </w:p>
        </w:tc>
      </w:tr>
      <w:tr w:rsidR="004D0C1C" w:rsidTr="006D5760">
        <w:tc>
          <w:tcPr>
            <w:tcW w:w="9039" w:type="dxa"/>
            <w:gridSpan w:val="4"/>
          </w:tcPr>
          <w:p w:rsidR="004D0C1C" w:rsidRDefault="004D0C1C" w:rsidP="006D5760"/>
        </w:tc>
      </w:tr>
    </w:tbl>
    <w:p w:rsidR="004D0C1C" w:rsidRDefault="004D0C1C" w:rsidP="004D0C1C">
      <w:pPr>
        <w:rPr>
          <w:rFonts w:ascii="Calibri" w:hAnsi="Calibri"/>
          <w:bCs/>
          <w:color w:val="000000"/>
          <w:u w:val="single"/>
        </w:rPr>
      </w:pPr>
    </w:p>
    <w:p w:rsidR="004D0C1C" w:rsidRDefault="004D0C1C" w:rsidP="004D0C1C">
      <w:pPr>
        <w:rPr>
          <w:rFonts w:ascii="Calibri" w:hAnsi="Calibri"/>
          <w:bCs/>
          <w:color w:val="000000"/>
          <w:u w:val="single"/>
        </w:rPr>
      </w:pPr>
    </w:p>
    <w:p w:rsidR="004D0C1C" w:rsidRDefault="004D0C1C" w:rsidP="004D0C1C">
      <w:pPr>
        <w:rPr>
          <w:rFonts w:ascii="Calibri" w:hAnsi="Calibri"/>
          <w:bCs/>
          <w:color w:val="000000"/>
          <w:u w:val="single"/>
        </w:rPr>
      </w:pPr>
    </w:p>
    <w:p w:rsidR="004D0C1C" w:rsidRDefault="004D0C1C" w:rsidP="004D0C1C">
      <w:pPr>
        <w:rPr>
          <w:rFonts w:ascii="Calibri" w:hAnsi="Calibri"/>
          <w:bCs/>
          <w:color w:val="000000"/>
          <w:u w:val="single"/>
        </w:rPr>
      </w:pPr>
    </w:p>
    <w:p w:rsidR="004D0C1C" w:rsidRDefault="004D0C1C" w:rsidP="004D0C1C">
      <w:pPr>
        <w:rPr>
          <w:rFonts w:ascii="Calibri" w:hAnsi="Calibri"/>
          <w:bCs/>
          <w:color w:val="000000"/>
          <w:u w:val="single"/>
        </w:rPr>
      </w:pPr>
    </w:p>
    <w:p w:rsidR="004D0C1C" w:rsidRDefault="004D0C1C" w:rsidP="004D0C1C">
      <w:pPr>
        <w:rPr>
          <w:rFonts w:ascii="Calibri" w:hAnsi="Calibri"/>
          <w:bCs/>
          <w:color w:val="000000"/>
          <w:u w:val="single"/>
        </w:rPr>
      </w:pPr>
    </w:p>
    <w:p w:rsidR="004D0C1C" w:rsidRDefault="004D0C1C" w:rsidP="004D0C1C">
      <w:pPr>
        <w:rPr>
          <w:rFonts w:ascii="Calibri" w:hAnsi="Calibri"/>
          <w:bCs/>
          <w:color w:val="000000"/>
          <w:u w:val="single"/>
        </w:rPr>
      </w:pPr>
    </w:p>
    <w:p w:rsidR="003604D2" w:rsidRDefault="003604D2" w:rsidP="004D0C1C">
      <w:pPr>
        <w:rPr>
          <w:rFonts w:ascii="Calibri" w:hAnsi="Calibri"/>
          <w:bCs/>
          <w:color w:val="000000"/>
          <w:u w:val="single"/>
        </w:rPr>
      </w:pPr>
    </w:p>
    <w:p w:rsidR="003604D2" w:rsidRDefault="003604D2" w:rsidP="004D0C1C">
      <w:pPr>
        <w:rPr>
          <w:rFonts w:ascii="Calibri" w:hAnsi="Calibri"/>
          <w:bCs/>
          <w:color w:val="000000"/>
          <w:u w:val="single"/>
        </w:rPr>
      </w:pPr>
    </w:p>
    <w:p w:rsidR="003604D2" w:rsidRDefault="003604D2" w:rsidP="004D0C1C">
      <w:pPr>
        <w:rPr>
          <w:rFonts w:ascii="Calibri" w:hAnsi="Calibri"/>
          <w:bCs/>
          <w:color w:val="000000"/>
          <w:u w:val="single"/>
        </w:rPr>
      </w:pPr>
    </w:p>
    <w:p w:rsidR="004D0C1C" w:rsidRDefault="004D0C1C" w:rsidP="004D0C1C">
      <w:pPr>
        <w:rPr>
          <w:rFonts w:ascii="Calibri" w:hAnsi="Calibri"/>
          <w:bCs/>
          <w:color w:val="000000"/>
          <w:u w:val="single"/>
        </w:rPr>
      </w:pPr>
    </w:p>
    <w:p w:rsidR="004D0C1C" w:rsidRDefault="004D0C1C" w:rsidP="004D0C1C">
      <w:pPr>
        <w:rPr>
          <w:rFonts w:ascii="Calibri" w:hAnsi="Calibri"/>
          <w:bCs/>
          <w:color w:val="000000"/>
          <w:u w:val="single"/>
        </w:rPr>
      </w:pPr>
    </w:p>
    <w:p w:rsidR="00E1066C" w:rsidRDefault="001B2054" w:rsidP="00E1066C">
      <w:pPr>
        <w:spacing w:after="0" w:line="240" w:lineRule="auto"/>
        <w:jc w:val="center"/>
        <w:rPr>
          <w:rFonts w:ascii="Calibri" w:eastAsia="Times New Roman" w:hAnsi="Calibri" w:cs="Times New Roman"/>
          <w:b/>
          <w:bCs/>
          <w:color w:val="000000"/>
          <w:sz w:val="24"/>
          <w:szCs w:val="24"/>
          <w:lang w:eastAsia="es-CO"/>
        </w:rPr>
      </w:pPr>
      <w:r>
        <w:rPr>
          <w:rFonts w:ascii="Calibri" w:eastAsia="Times New Roman" w:hAnsi="Calibri" w:cs="Times New Roman"/>
          <w:b/>
          <w:bCs/>
          <w:color w:val="000000"/>
          <w:sz w:val="24"/>
          <w:szCs w:val="24"/>
          <w:lang w:eastAsia="es-CO"/>
        </w:rPr>
        <w:t>P</w:t>
      </w:r>
      <w:r w:rsidR="00E1066C" w:rsidRPr="00E1066C">
        <w:rPr>
          <w:rFonts w:ascii="Calibri" w:eastAsia="Times New Roman" w:hAnsi="Calibri" w:cs="Times New Roman"/>
          <w:b/>
          <w:bCs/>
          <w:color w:val="000000"/>
          <w:sz w:val="24"/>
          <w:szCs w:val="24"/>
          <w:lang w:eastAsia="es-CO"/>
        </w:rPr>
        <w:t xml:space="preserve">OLÍTICA PÚBLICA DE DISCAPACIDAD E INCLUSIÓN SOCIAL </w:t>
      </w:r>
    </w:p>
    <w:p w:rsidR="00E1066C" w:rsidRPr="00E1066C" w:rsidRDefault="00E1066C" w:rsidP="00E1066C">
      <w:pPr>
        <w:spacing w:after="0" w:line="240" w:lineRule="auto"/>
        <w:jc w:val="center"/>
        <w:rPr>
          <w:rFonts w:ascii="Calibri" w:eastAsia="Times New Roman" w:hAnsi="Calibri" w:cs="Times New Roman"/>
          <w:b/>
          <w:bCs/>
          <w:color w:val="000000"/>
          <w:sz w:val="24"/>
          <w:szCs w:val="24"/>
          <w:lang w:eastAsia="es-CO"/>
        </w:rPr>
      </w:pPr>
      <w:r w:rsidRPr="00E1066C">
        <w:rPr>
          <w:rFonts w:ascii="Calibri" w:eastAsia="Times New Roman" w:hAnsi="Calibri" w:cs="Times New Roman"/>
          <w:b/>
          <w:bCs/>
          <w:color w:val="000000"/>
          <w:sz w:val="24"/>
          <w:szCs w:val="24"/>
          <w:lang w:eastAsia="es-CO"/>
        </w:rPr>
        <w:t>DEL DEPARTAMENTO DE BOLÍVAR 2013-2023</w:t>
      </w:r>
    </w:p>
    <w:p w:rsidR="004D0C1C" w:rsidRPr="00E1066C" w:rsidRDefault="004D0C1C" w:rsidP="00E1066C">
      <w:pPr>
        <w:spacing w:after="0" w:line="240" w:lineRule="auto"/>
        <w:jc w:val="center"/>
        <w:rPr>
          <w:rFonts w:ascii="Calibri" w:eastAsia="Times New Roman" w:hAnsi="Calibri" w:cs="Times New Roman"/>
          <w:b/>
          <w:bCs/>
          <w:color w:val="000000"/>
          <w:sz w:val="24"/>
          <w:szCs w:val="24"/>
          <w:lang w:eastAsia="es-CO"/>
        </w:rPr>
      </w:pPr>
      <w:r w:rsidRPr="00E1066C">
        <w:rPr>
          <w:rFonts w:ascii="Calibri" w:eastAsia="Times New Roman" w:hAnsi="Calibri" w:cs="Times New Roman"/>
          <w:b/>
          <w:bCs/>
          <w:color w:val="000000"/>
          <w:sz w:val="24"/>
          <w:szCs w:val="24"/>
          <w:lang w:eastAsia="es-CO"/>
        </w:rPr>
        <w:t>DIRECCIÓN DE DESARROLLO SOCIAL</w:t>
      </w:r>
    </w:p>
    <w:p w:rsidR="004D0C1C" w:rsidRPr="00E1066C" w:rsidRDefault="004D0C1C" w:rsidP="004D0C1C">
      <w:pPr>
        <w:spacing w:after="0" w:line="240" w:lineRule="auto"/>
        <w:jc w:val="center"/>
        <w:rPr>
          <w:rFonts w:ascii="Calibri" w:eastAsia="Times New Roman" w:hAnsi="Calibri" w:cs="Times New Roman"/>
          <w:b/>
          <w:bCs/>
          <w:color w:val="000000"/>
          <w:sz w:val="24"/>
          <w:szCs w:val="24"/>
          <w:lang w:eastAsia="es-CO"/>
        </w:rPr>
      </w:pPr>
      <w:r w:rsidRPr="00E1066C">
        <w:rPr>
          <w:rFonts w:ascii="Calibri" w:eastAsia="Times New Roman" w:hAnsi="Calibri" w:cs="Times New Roman"/>
          <w:b/>
          <w:bCs/>
          <w:color w:val="000000"/>
          <w:sz w:val="24"/>
          <w:szCs w:val="24"/>
          <w:lang w:eastAsia="es-CO"/>
        </w:rPr>
        <w:t xml:space="preserve">GOBERNACIÓN DE BOLÍVAR </w:t>
      </w:r>
    </w:p>
    <w:p w:rsidR="00E1066C" w:rsidRDefault="00E1066C" w:rsidP="004D0C1C">
      <w:pPr>
        <w:spacing w:after="0" w:line="240" w:lineRule="auto"/>
        <w:jc w:val="center"/>
        <w:rPr>
          <w:rFonts w:ascii="Calibri" w:eastAsia="Times New Roman" w:hAnsi="Calibri" w:cs="Times New Roman"/>
          <w:b/>
          <w:bCs/>
          <w:color w:val="000000"/>
          <w:sz w:val="24"/>
          <w:szCs w:val="24"/>
          <w:lang w:eastAsia="es-CO"/>
        </w:rPr>
      </w:pPr>
    </w:p>
    <w:p w:rsidR="004D0C1C" w:rsidRDefault="004D0C1C" w:rsidP="004D0C1C">
      <w:pPr>
        <w:spacing w:after="0" w:line="240" w:lineRule="auto"/>
        <w:jc w:val="center"/>
        <w:rPr>
          <w:rFonts w:ascii="Calibri" w:eastAsia="Times New Roman" w:hAnsi="Calibri" w:cs="Times New Roman"/>
          <w:b/>
          <w:bCs/>
          <w:color w:val="000000"/>
          <w:sz w:val="24"/>
          <w:szCs w:val="24"/>
          <w:lang w:eastAsia="es-CO"/>
        </w:rPr>
      </w:pPr>
      <w:r>
        <w:rPr>
          <w:rFonts w:ascii="Calibri" w:eastAsia="Times New Roman" w:hAnsi="Calibri" w:cs="Times New Roman"/>
          <w:b/>
          <w:bCs/>
          <w:color w:val="000000"/>
          <w:sz w:val="24"/>
          <w:szCs w:val="24"/>
          <w:lang w:eastAsia="es-CO"/>
        </w:rPr>
        <w:t>L</w:t>
      </w:r>
      <w:r w:rsidRPr="00977DDA">
        <w:rPr>
          <w:rFonts w:ascii="Calibri" w:eastAsia="Times New Roman" w:hAnsi="Calibri" w:cs="Times New Roman"/>
          <w:b/>
          <w:bCs/>
          <w:color w:val="000000"/>
          <w:sz w:val="24"/>
          <w:szCs w:val="24"/>
          <w:lang w:eastAsia="es-CO"/>
        </w:rPr>
        <w:t>ineamientos para la formulación del informe de Empalme</w:t>
      </w:r>
    </w:p>
    <w:p w:rsidR="004D0C1C" w:rsidRPr="00977DDA" w:rsidRDefault="004D0C1C" w:rsidP="004D0C1C">
      <w:pPr>
        <w:spacing w:after="0" w:line="240" w:lineRule="auto"/>
        <w:jc w:val="center"/>
        <w:rPr>
          <w:rFonts w:ascii="Calibri" w:eastAsia="Times New Roman" w:hAnsi="Calibri" w:cs="Times New Roman"/>
          <w:b/>
          <w:bCs/>
          <w:color w:val="000000"/>
          <w:sz w:val="24"/>
          <w:szCs w:val="24"/>
          <w:lang w:eastAsia="es-CO"/>
        </w:rPr>
      </w:pPr>
      <w:r>
        <w:rPr>
          <w:rFonts w:ascii="Calibri" w:eastAsia="Times New Roman" w:hAnsi="Calibri" w:cs="Times New Roman"/>
          <w:b/>
          <w:bCs/>
          <w:color w:val="000000"/>
          <w:sz w:val="24"/>
          <w:szCs w:val="24"/>
          <w:lang w:eastAsia="es-CO"/>
        </w:rPr>
        <w:t>DISCAPACIDAD Y ADULTO MAYOR</w:t>
      </w:r>
    </w:p>
    <w:p w:rsidR="004D0C1C" w:rsidRPr="00977DDA" w:rsidRDefault="004D0C1C" w:rsidP="004D0C1C">
      <w:pPr>
        <w:jc w:val="both"/>
        <w:rPr>
          <w:b/>
        </w:rPr>
      </w:pPr>
      <w:r w:rsidRPr="00977DDA">
        <w:rPr>
          <w:b/>
        </w:rPr>
        <w:t xml:space="preserve">Objetivos: </w:t>
      </w:r>
      <w:r w:rsidRPr="00977DDA">
        <w:rPr>
          <w:b/>
        </w:rPr>
        <w:tab/>
        <w:t xml:space="preserve"> </w:t>
      </w:r>
      <w:r w:rsidRPr="00977DDA">
        <w:rPr>
          <w:b/>
        </w:rPr>
        <w:tab/>
        <w:t xml:space="preserve"> </w:t>
      </w:r>
      <w:r w:rsidRPr="00977DDA">
        <w:rPr>
          <w:b/>
        </w:rPr>
        <w:tab/>
        <w:t xml:space="preserve"> </w:t>
      </w:r>
      <w:r w:rsidRPr="00977DDA">
        <w:rPr>
          <w:b/>
        </w:rPr>
        <w:tab/>
        <w:t xml:space="preserve"> </w:t>
      </w:r>
    </w:p>
    <w:p w:rsidR="004D0C1C" w:rsidRDefault="004D0C1C" w:rsidP="004D0C1C">
      <w:pPr>
        <w:spacing w:line="240" w:lineRule="auto"/>
        <w:jc w:val="both"/>
      </w:pPr>
      <w:r>
        <w:t>1. Hacer entrega de la Administración territorial de manera ordenada, clara y completa</w:t>
      </w:r>
      <w:r>
        <w:tab/>
        <w:t xml:space="preserve"> </w:t>
      </w:r>
    </w:p>
    <w:p w:rsidR="004D0C1C" w:rsidRDefault="004D0C1C" w:rsidP="004D0C1C">
      <w:pPr>
        <w:spacing w:line="240" w:lineRule="auto"/>
        <w:jc w:val="both"/>
      </w:pPr>
      <w:r>
        <w:t>2. Revisar y analizar los logros y posibles dificultades que sean posibles de corregir antes de la entrega final.</w:t>
      </w:r>
    </w:p>
    <w:p w:rsidR="004D0C1C" w:rsidRDefault="004D0C1C" w:rsidP="004D0C1C">
      <w:pPr>
        <w:spacing w:after="0" w:line="240" w:lineRule="auto"/>
        <w:jc w:val="center"/>
        <w:rPr>
          <w:rFonts w:ascii="Calibri" w:eastAsia="Times New Roman" w:hAnsi="Calibri" w:cs="Times New Roman"/>
          <w:b/>
          <w:bCs/>
          <w:color w:val="000000"/>
          <w:lang w:eastAsia="es-CO"/>
        </w:rPr>
      </w:pPr>
      <w:r w:rsidRPr="00977DDA">
        <w:rPr>
          <w:rFonts w:ascii="Calibri" w:eastAsia="Times New Roman" w:hAnsi="Calibri" w:cs="Times New Roman"/>
          <w:b/>
          <w:bCs/>
          <w:color w:val="000000"/>
          <w:lang w:eastAsia="es-CO"/>
        </w:rPr>
        <w:t>Propuesta de estructura para el informe</w:t>
      </w:r>
    </w:p>
    <w:p w:rsidR="004D0C1C" w:rsidRPr="00977DDA" w:rsidRDefault="004D0C1C" w:rsidP="004D0C1C">
      <w:pPr>
        <w:spacing w:after="0" w:line="240" w:lineRule="auto"/>
        <w:jc w:val="center"/>
        <w:rPr>
          <w:rFonts w:ascii="Calibri" w:eastAsia="Times New Roman" w:hAnsi="Calibri" w:cs="Times New Roman"/>
          <w:b/>
          <w:bCs/>
          <w:color w:val="000000"/>
          <w:lang w:eastAsia="es-CO"/>
        </w:rPr>
      </w:pPr>
    </w:p>
    <w:tbl>
      <w:tblPr>
        <w:tblStyle w:val="Cuadrculaclara"/>
        <w:tblW w:w="0" w:type="auto"/>
        <w:tblLook w:val="04A0" w:firstRow="1" w:lastRow="0" w:firstColumn="1" w:lastColumn="0" w:noHBand="0" w:noVBand="1"/>
      </w:tblPr>
      <w:tblGrid>
        <w:gridCol w:w="4739"/>
        <w:gridCol w:w="4315"/>
      </w:tblGrid>
      <w:tr w:rsidR="004D0C1C" w:rsidRPr="00A03246" w:rsidTr="006D5760">
        <w:trPr>
          <w:cnfStyle w:val="100000000000" w:firstRow="1" w:lastRow="0" w:firstColumn="0" w:lastColumn="0" w:oddVBand="0" w:evenVBand="0" w:oddHBand="0"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5041" w:type="dxa"/>
          </w:tcPr>
          <w:p w:rsidR="004D0C1C" w:rsidRPr="00A03246" w:rsidRDefault="004D0C1C" w:rsidP="006D5760">
            <w:r w:rsidRPr="00A03246">
              <w:t xml:space="preserve">Departamento: </w:t>
            </w:r>
            <w:r>
              <w:softHyphen/>
            </w:r>
            <w:r>
              <w:tab/>
              <w:t xml:space="preserve">BOLÍVAR </w:t>
            </w:r>
          </w:p>
        </w:tc>
        <w:tc>
          <w:tcPr>
            <w:tcW w:w="4615" w:type="dxa"/>
          </w:tcPr>
          <w:p w:rsidR="004D0C1C" w:rsidRPr="00A03246" w:rsidRDefault="004D0C1C" w:rsidP="006D5760">
            <w:pPr>
              <w:cnfStyle w:val="100000000000" w:firstRow="1" w:lastRow="0" w:firstColumn="0" w:lastColumn="0" w:oddVBand="0" w:evenVBand="0" w:oddHBand="0" w:evenHBand="0" w:firstRowFirstColumn="0" w:firstRowLastColumn="0" w:lastRowFirstColumn="0" w:lastRowLastColumn="0"/>
            </w:pPr>
            <w:r w:rsidRPr="00A03246">
              <w:t>Municipio</w:t>
            </w:r>
            <w:r>
              <w:t xml:space="preserve">: </w:t>
            </w:r>
          </w:p>
        </w:tc>
      </w:tr>
      <w:tr w:rsidR="004D0C1C" w:rsidRPr="00A03246" w:rsidTr="006D5760">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9656" w:type="dxa"/>
            <w:gridSpan w:val="2"/>
          </w:tcPr>
          <w:p w:rsidR="004D0C1C" w:rsidRPr="00A03246" w:rsidRDefault="004D0C1C" w:rsidP="006D5760">
            <w:r w:rsidRPr="00A03246">
              <w:t xml:space="preserve">Nombre del </w:t>
            </w:r>
            <w:r>
              <w:t>Gobernante</w:t>
            </w:r>
            <w:r w:rsidRPr="00A03246">
              <w:t>:</w:t>
            </w:r>
            <w:r>
              <w:t xml:space="preserve"> JUAN CARLOS GOSSAÍN ROGNINNI</w:t>
            </w:r>
          </w:p>
        </w:tc>
      </w:tr>
      <w:tr w:rsidR="004D0C1C" w:rsidRPr="00A03246" w:rsidTr="006D5760">
        <w:trPr>
          <w:cnfStyle w:val="000000010000" w:firstRow="0" w:lastRow="0" w:firstColumn="0" w:lastColumn="0" w:oddVBand="0" w:evenVBand="0" w:oddHBand="0" w:evenHBand="1"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9656" w:type="dxa"/>
            <w:gridSpan w:val="2"/>
          </w:tcPr>
          <w:p w:rsidR="004D0C1C" w:rsidRPr="00A03246" w:rsidRDefault="004D0C1C" w:rsidP="006D5760">
            <w:r w:rsidRPr="00A03246">
              <w:t xml:space="preserve">Correo electrónico: </w:t>
            </w:r>
          </w:p>
        </w:tc>
      </w:tr>
    </w:tbl>
    <w:p w:rsidR="004D0C1C" w:rsidRDefault="004D0C1C" w:rsidP="004D0C1C"/>
    <w:tbl>
      <w:tblPr>
        <w:tblStyle w:val="Tablaconcuadrcula"/>
        <w:tblW w:w="0" w:type="auto"/>
        <w:tblLook w:val="04A0" w:firstRow="1" w:lastRow="0" w:firstColumn="1" w:lastColumn="0" w:noHBand="0" w:noVBand="1"/>
      </w:tblPr>
      <w:tblGrid>
        <w:gridCol w:w="2148"/>
        <w:gridCol w:w="2150"/>
        <w:gridCol w:w="1492"/>
        <w:gridCol w:w="3038"/>
      </w:tblGrid>
      <w:tr w:rsidR="004D0C1C" w:rsidTr="003425F7">
        <w:tc>
          <w:tcPr>
            <w:tcW w:w="2148" w:type="dxa"/>
          </w:tcPr>
          <w:p w:rsidR="004D0C1C" w:rsidRPr="00A03246" w:rsidRDefault="004D0C1C" w:rsidP="006D5760">
            <w:pPr>
              <w:rPr>
                <w:b/>
              </w:rPr>
            </w:pPr>
            <w:r w:rsidRPr="00A03246">
              <w:rPr>
                <w:b/>
              </w:rPr>
              <w:t>Área de la Gestión :</w:t>
            </w:r>
          </w:p>
        </w:tc>
        <w:tc>
          <w:tcPr>
            <w:tcW w:w="2150" w:type="dxa"/>
          </w:tcPr>
          <w:p w:rsidR="004D0C1C" w:rsidRPr="00A22FB4" w:rsidRDefault="004D0C1C" w:rsidP="006D5760">
            <w:pPr>
              <w:jc w:val="center"/>
            </w:pPr>
            <w:r>
              <w:t>Dirección de Desarrollo Social</w:t>
            </w:r>
          </w:p>
        </w:tc>
        <w:tc>
          <w:tcPr>
            <w:tcW w:w="1492" w:type="dxa"/>
          </w:tcPr>
          <w:p w:rsidR="004D0C1C" w:rsidRPr="00A03246" w:rsidRDefault="004D0C1C" w:rsidP="006D5760">
            <w:pPr>
              <w:jc w:val="right"/>
              <w:rPr>
                <w:b/>
              </w:rPr>
            </w:pPr>
            <w:r w:rsidRPr="00A03246">
              <w:rPr>
                <w:b/>
              </w:rPr>
              <w:t>Sub-área:</w:t>
            </w:r>
          </w:p>
        </w:tc>
        <w:tc>
          <w:tcPr>
            <w:tcW w:w="3038" w:type="dxa"/>
          </w:tcPr>
          <w:p w:rsidR="004D0C1C" w:rsidRDefault="004D0C1C" w:rsidP="006D5760">
            <w:r>
              <w:t>Programas Discapacidad y Adulto Mayor</w:t>
            </w:r>
          </w:p>
        </w:tc>
      </w:tr>
      <w:tr w:rsidR="004D0C1C" w:rsidTr="003425F7">
        <w:tc>
          <w:tcPr>
            <w:tcW w:w="8828" w:type="dxa"/>
            <w:gridSpan w:val="4"/>
          </w:tcPr>
          <w:p w:rsidR="004D0C1C" w:rsidRPr="00A03246" w:rsidRDefault="004D0C1C" w:rsidP="006D5760">
            <w:pPr>
              <w:jc w:val="center"/>
              <w:rPr>
                <w:b/>
              </w:rPr>
            </w:pPr>
            <w:r>
              <w:rPr>
                <w:b/>
                <w:sz w:val="24"/>
              </w:rPr>
              <w:t xml:space="preserve">Informe de </w:t>
            </w:r>
            <w:r w:rsidRPr="00A03246">
              <w:rPr>
                <w:b/>
                <w:sz w:val="24"/>
              </w:rPr>
              <w:t xml:space="preserve">Aspectos Estratégicos </w:t>
            </w:r>
            <w:r>
              <w:rPr>
                <w:b/>
                <w:sz w:val="24"/>
              </w:rPr>
              <w:t>para el Alcalde/Gobernador</w:t>
            </w:r>
          </w:p>
        </w:tc>
      </w:tr>
      <w:tr w:rsidR="004D0C1C" w:rsidTr="003425F7">
        <w:tc>
          <w:tcPr>
            <w:tcW w:w="2148" w:type="dxa"/>
            <w:vAlign w:val="bottom"/>
          </w:tcPr>
          <w:p w:rsidR="004D0C1C" w:rsidRDefault="004D0C1C" w:rsidP="006D5760">
            <w:pPr>
              <w:jc w:val="center"/>
              <w:rPr>
                <w:rFonts w:ascii="Calibri" w:hAnsi="Calibri"/>
                <w:b/>
                <w:bCs/>
                <w:color w:val="000000"/>
              </w:rPr>
            </w:pPr>
            <w:r>
              <w:rPr>
                <w:rFonts w:ascii="Calibri" w:hAnsi="Calibri"/>
                <w:b/>
                <w:bCs/>
                <w:color w:val="000000"/>
              </w:rPr>
              <w:t>Resultados (+ y -)</w:t>
            </w:r>
          </w:p>
          <w:p w:rsidR="004D0C1C" w:rsidRDefault="004D0C1C" w:rsidP="006D5760">
            <w:pPr>
              <w:jc w:val="center"/>
              <w:rPr>
                <w:rFonts w:ascii="Calibri" w:hAnsi="Calibri"/>
                <w:b/>
                <w:bCs/>
                <w:color w:val="000000"/>
              </w:rPr>
            </w:pPr>
          </w:p>
          <w:p w:rsidR="004D0C1C" w:rsidRDefault="004D0C1C" w:rsidP="006D5760">
            <w:pPr>
              <w:jc w:val="center"/>
              <w:rPr>
                <w:rFonts w:ascii="Calibri" w:hAnsi="Calibri"/>
                <w:b/>
                <w:bCs/>
                <w:color w:val="000000"/>
              </w:rPr>
            </w:pPr>
          </w:p>
          <w:p w:rsidR="004D0C1C" w:rsidRDefault="004D0C1C" w:rsidP="006D5760">
            <w:pPr>
              <w:jc w:val="center"/>
              <w:rPr>
                <w:rFonts w:ascii="Calibri" w:hAnsi="Calibri"/>
                <w:b/>
                <w:bCs/>
                <w:color w:val="000000"/>
              </w:rPr>
            </w:pPr>
          </w:p>
          <w:p w:rsidR="004D0C1C" w:rsidRDefault="004D0C1C" w:rsidP="006D5760">
            <w:pPr>
              <w:rPr>
                <w:rFonts w:ascii="Calibri" w:hAnsi="Calibri"/>
                <w:b/>
                <w:bCs/>
                <w:color w:val="000000"/>
              </w:rPr>
            </w:pPr>
          </w:p>
        </w:tc>
        <w:tc>
          <w:tcPr>
            <w:tcW w:w="6680" w:type="dxa"/>
            <w:gridSpan w:val="3"/>
            <w:vAlign w:val="bottom"/>
          </w:tcPr>
          <w:p w:rsidR="00E1066C" w:rsidRDefault="00E1066C" w:rsidP="00E1066C">
            <w:pPr>
              <w:spacing w:after="160" w:line="259" w:lineRule="auto"/>
              <w:ind w:left="360"/>
              <w:jc w:val="both"/>
              <w:rPr>
                <w:i/>
              </w:rPr>
            </w:pPr>
            <w:r>
              <w:rPr>
                <w:i/>
              </w:rPr>
              <w:t xml:space="preserve">+ </w:t>
            </w:r>
            <w:r w:rsidRPr="000E0A26">
              <w:rPr>
                <w:i/>
              </w:rPr>
              <w:t xml:space="preserve">Formulación e implementación de la “Política Pública </w:t>
            </w:r>
            <w:r>
              <w:rPr>
                <w:i/>
              </w:rPr>
              <w:t xml:space="preserve">de Discapacidad e Inclusión Social del Departamento de Bolívar, </w:t>
            </w:r>
            <w:r w:rsidRPr="000E0A26">
              <w:rPr>
                <w:i/>
              </w:rPr>
              <w:t xml:space="preserve"> 2013- 2023”</w:t>
            </w:r>
          </w:p>
          <w:p w:rsidR="00E1066C" w:rsidRDefault="00E1066C" w:rsidP="00E1066C">
            <w:pPr>
              <w:spacing w:after="160" w:line="259" w:lineRule="auto"/>
              <w:ind w:left="360"/>
              <w:jc w:val="both"/>
              <w:rPr>
                <w:i/>
              </w:rPr>
            </w:pPr>
            <w:r>
              <w:rPr>
                <w:i/>
              </w:rPr>
              <w:t xml:space="preserve">+ Activación del Consejo Departamental de Discapacidad y Reportes  al Ministerio de Salud sobre los mismos. </w:t>
            </w:r>
          </w:p>
          <w:p w:rsidR="003425F7" w:rsidRPr="000E0A26" w:rsidRDefault="003425F7" w:rsidP="003425F7">
            <w:pPr>
              <w:spacing w:after="160" w:line="259" w:lineRule="auto"/>
              <w:ind w:left="360"/>
              <w:jc w:val="both"/>
              <w:rPr>
                <w:i/>
              </w:rPr>
            </w:pPr>
            <w:r>
              <w:rPr>
                <w:i/>
              </w:rPr>
              <w:t>+ 1</w:t>
            </w:r>
            <w:r w:rsidR="00461AF4">
              <w:rPr>
                <w:i/>
              </w:rPr>
              <w:t>.</w:t>
            </w:r>
            <w:r>
              <w:rPr>
                <w:i/>
              </w:rPr>
              <w:t>700 personas en situación de discapacidad beneficiadas con ayudas técnicas</w:t>
            </w:r>
            <w:r w:rsidR="00461AF4">
              <w:rPr>
                <w:i/>
              </w:rPr>
              <w:t xml:space="preserve"> (sillas de ruedas)</w:t>
            </w:r>
            <w:r>
              <w:rPr>
                <w:i/>
              </w:rPr>
              <w:t xml:space="preserve"> en el departamento.</w:t>
            </w:r>
          </w:p>
          <w:p w:rsidR="003425F7" w:rsidRPr="003425F7" w:rsidRDefault="003425F7" w:rsidP="00AD534A">
            <w:pPr>
              <w:pStyle w:val="Prrafodelista"/>
              <w:numPr>
                <w:ilvl w:val="0"/>
                <w:numId w:val="41"/>
              </w:numPr>
              <w:spacing w:after="160" w:line="259" w:lineRule="auto"/>
              <w:jc w:val="both"/>
              <w:rPr>
                <w:i/>
              </w:rPr>
            </w:pPr>
            <w:r>
              <w:rPr>
                <w:i/>
              </w:rPr>
              <w:t xml:space="preserve">Falta de cooperación por parte de los entes municipales para la realización de reuniones periódicas con los Consejos de Discapacidad y en la entrega de los reportes trimestrales. </w:t>
            </w:r>
          </w:p>
          <w:p w:rsidR="004D0C1C" w:rsidRDefault="00E1066C" w:rsidP="003604D2">
            <w:pPr>
              <w:spacing w:after="160" w:line="259" w:lineRule="auto"/>
              <w:ind w:left="360"/>
              <w:jc w:val="both"/>
              <w:rPr>
                <w:i/>
              </w:rPr>
            </w:pPr>
            <w:r>
              <w:rPr>
                <w:i/>
              </w:rPr>
              <w:t>+ Formulación e implementación de la “Política Pública de Envejecimiento y vejez del Departamento de Bolívar, 2013-2023”</w:t>
            </w:r>
            <w:r w:rsidR="00461AF4">
              <w:rPr>
                <w:i/>
              </w:rPr>
              <w:t>.</w:t>
            </w:r>
          </w:p>
          <w:p w:rsidR="003604D2" w:rsidRDefault="003604D2" w:rsidP="003604D2">
            <w:pPr>
              <w:spacing w:after="160" w:line="259" w:lineRule="auto"/>
              <w:ind w:left="360"/>
              <w:jc w:val="both"/>
              <w:rPr>
                <w:i/>
              </w:rPr>
            </w:pPr>
            <w:r>
              <w:rPr>
                <w:i/>
              </w:rPr>
              <w:t>+ Redistribución equitativa de los recursos provenientes de la estampilla para el bienestar del adulto mayor</w:t>
            </w:r>
            <w:r w:rsidR="001B2054">
              <w:rPr>
                <w:i/>
              </w:rPr>
              <w:t xml:space="preserve"> a través de la Ordenanza 48 del 4 de Diciembre de 2014</w:t>
            </w:r>
            <w:r w:rsidR="00461AF4">
              <w:rPr>
                <w:i/>
              </w:rPr>
              <w:t>.</w:t>
            </w:r>
          </w:p>
          <w:p w:rsidR="003604D2" w:rsidRPr="003604D2" w:rsidRDefault="003604D2" w:rsidP="00AD534A">
            <w:pPr>
              <w:pStyle w:val="Prrafodelista"/>
              <w:numPr>
                <w:ilvl w:val="0"/>
                <w:numId w:val="41"/>
              </w:numPr>
              <w:spacing w:after="160" w:line="259" w:lineRule="auto"/>
              <w:jc w:val="both"/>
              <w:rPr>
                <w:i/>
              </w:rPr>
            </w:pPr>
            <w:r>
              <w:rPr>
                <w:i/>
              </w:rPr>
              <w:t xml:space="preserve">Falta de los entes municipales para recaudar los recursos de la estampilla del adulto y poner en funcionamiento los Centros Vida. </w:t>
            </w:r>
            <w:r w:rsidRPr="003604D2">
              <w:rPr>
                <w:i/>
              </w:rPr>
              <w:t xml:space="preserve"> </w:t>
            </w:r>
          </w:p>
        </w:tc>
      </w:tr>
      <w:tr w:rsidR="003425F7" w:rsidTr="003425F7">
        <w:trPr>
          <w:trHeight w:val="1261"/>
        </w:trPr>
        <w:tc>
          <w:tcPr>
            <w:tcW w:w="2148" w:type="dxa"/>
          </w:tcPr>
          <w:p w:rsidR="003425F7" w:rsidRDefault="003425F7" w:rsidP="003604D2">
            <w:pPr>
              <w:jc w:val="center"/>
              <w:rPr>
                <w:rFonts w:ascii="Calibri" w:hAnsi="Calibri"/>
                <w:b/>
                <w:bCs/>
                <w:color w:val="000000"/>
              </w:rPr>
            </w:pPr>
            <w:r>
              <w:rPr>
                <w:rFonts w:ascii="Calibri" w:hAnsi="Calibri"/>
                <w:b/>
                <w:bCs/>
                <w:color w:val="000000"/>
              </w:rPr>
              <w:t>Temas por resolver en el Corto Plazo</w:t>
            </w:r>
          </w:p>
        </w:tc>
        <w:tc>
          <w:tcPr>
            <w:tcW w:w="6680" w:type="dxa"/>
            <w:gridSpan w:val="3"/>
          </w:tcPr>
          <w:p w:rsidR="003425F7" w:rsidRPr="00FB4948" w:rsidRDefault="00C027BF" w:rsidP="00C027BF">
            <w:pPr>
              <w:pStyle w:val="Prrafodelista"/>
              <w:numPr>
                <w:ilvl w:val="0"/>
                <w:numId w:val="43"/>
              </w:numPr>
              <w:spacing w:after="0" w:line="240" w:lineRule="auto"/>
              <w:rPr>
                <w:rFonts w:ascii="Calibri" w:hAnsi="Calibri"/>
                <w:b/>
                <w:bCs/>
                <w:color w:val="000000"/>
              </w:rPr>
            </w:pPr>
            <w:r>
              <w:rPr>
                <w:rFonts w:ascii="Calibri" w:hAnsi="Calibri"/>
                <w:bCs/>
                <w:color w:val="000000"/>
              </w:rPr>
              <w:t xml:space="preserve">Convocar a los nuevos consejos </w:t>
            </w:r>
            <w:r w:rsidR="001B2054">
              <w:rPr>
                <w:rFonts w:ascii="Calibri" w:hAnsi="Calibri"/>
                <w:bCs/>
                <w:color w:val="000000"/>
              </w:rPr>
              <w:t xml:space="preserve">departamentales de discapacidad y adulto mayor. </w:t>
            </w:r>
          </w:p>
          <w:p w:rsidR="00FB4948" w:rsidRPr="00461AF4" w:rsidRDefault="00FB4948" w:rsidP="00FB4948">
            <w:pPr>
              <w:pStyle w:val="Prrafodelista"/>
              <w:numPr>
                <w:ilvl w:val="0"/>
                <w:numId w:val="43"/>
              </w:numPr>
              <w:spacing w:after="0" w:line="240" w:lineRule="auto"/>
              <w:rPr>
                <w:rFonts w:ascii="Calibri" w:hAnsi="Calibri"/>
                <w:b/>
                <w:bCs/>
                <w:color w:val="000000"/>
              </w:rPr>
            </w:pPr>
            <w:r>
              <w:rPr>
                <w:rFonts w:ascii="Calibri" w:hAnsi="Calibri"/>
                <w:bCs/>
                <w:color w:val="000000"/>
              </w:rPr>
              <w:t>Seleccionar los operadores de los Centros Vida que funcionan en el departamento de Bolívar.</w:t>
            </w:r>
          </w:p>
        </w:tc>
      </w:tr>
      <w:tr w:rsidR="004D0C1C" w:rsidTr="003425F7">
        <w:tc>
          <w:tcPr>
            <w:tcW w:w="2148" w:type="dxa"/>
            <w:vAlign w:val="bottom"/>
          </w:tcPr>
          <w:p w:rsidR="004D0C1C" w:rsidRDefault="004D0C1C" w:rsidP="006D5760">
            <w:pPr>
              <w:jc w:val="center"/>
              <w:rPr>
                <w:rFonts w:ascii="Calibri" w:hAnsi="Calibri"/>
                <w:b/>
                <w:bCs/>
                <w:color w:val="000000"/>
              </w:rPr>
            </w:pPr>
            <w:r>
              <w:rPr>
                <w:rFonts w:ascii="Calibri" w:hAnsi="Calibri"/>
                <w:b/>
                <w:bCs/>
                <w:color w:val="000000"/>
              </w:rPr>
              <w:t>Riesgos</w:t>
            </w:r>
          </w:p>
          <w:p w:rsidR="004D0C1C" w:rsidRDefault="004D0C1C" w:rsidP="006D5760">
            <w:pPr>
              <w:jc w:val="center"/>
              <w:rPr>
                <w:rFonts w:ascii="Calibri" w:hAnsi="Calibri"/>
                <w:b/>
                <w:bCs/>
                <w:color w:val="000000"/>
              </w:rPr>
            </w:pPr>
          </w:p>
          <w:p w:rsidR="004D0C1C" w:rsidRDefault="004D0C1C" w:rsidP="006D5760">
            <w:pPr>
              <w:jc w:val="center"/>
              <w:rPr>
                <w:rFonts w:ascii="Calibri" w:hAnsi="Calibri"/>
                <w:b/>
                <w:bCs/>
                <w:color w:val="000000"/>
              </w:rPr>
            </w:pPr>
          </w:p>
          <w:p w:rsidR="004D0C1C" w:rsidRDefault="004D0C1C" w:rsidP="006D5760">
            <w:pPr>
              <w:jc w:val="center"/>
              <w:rPr>
                <w:rFonts w:ascii="Calibri" w:hAnsi="Calibri"/>
                <w:b/>
                <w:bCs/>
                <w:color w:val="000000"/>
              </w:rPr>
            </w:pPr>
          </w:p>
        </w:tc>
        <w:tc>
          <w:tcPr>
            <w:tcW w:w="6680" w:type="dxa"/>
            <w:gridSpan w:val="3"/>
            <w:vAlign w:val="bottom"/>
          </w:tcPr>
          <w:p w:rsidR="003425F7" w:rsidRPr="003604D2" w:rsidRDefault="003425F7" w:rsidP="00AD534A">
            <w:pPr>
              <w:pStyle w:val="Prrafodelista"/>
              <w:numPr>
                <w:ilvl w:val="0"/>
                <w:numId w:val="42"/>
              </w:numPr>
              <w:spacing w:after="0" w:line="240" w:lineRule="auto"/>
              <w:rPr>
                <w:rFonts w:ascii="Calibri" w:hAnsi="Calibri"/>
                <w:bCs/>
                <w:color w:val="000000"/>
              </w:rPr>
            </w:pPr>
            <w:r w:rsidRPr="003604D2">
              <w:rPr>
                <w:rFonts w:ascii="Calibri" w:hAnsi="Calibri"/>
                <w:bCs/>
                <w:color w:val="000000"/>
              </w:rPr>
              <w:t>La no destinación de los recursos suficientes para la implementación de las políticas públicas para discapacidad y adulto mayor.</w:t>
            </w:r>
          </w:p>
          <w:p w:rsidR="004D0C1C" w:rsidRPr="003604D2" w:rsidRDefault="004D0C1C" w:rsidP="00AD534A">
            <w:pPr>
              <w:pStyle w:val="Prrafodelista"/>
              <w:numPr>
                <w:ilvl w:val="0"/>
                <w:numId w:val="42"/>
              </w:numPr>
              <w:spacing w:after="0" w:line="240" w:lineRule="auto"/>
              <w:rPr>
                <w:rFonts w:ascii="Calibri" w:hAnsi="Calibri"/>
                <w:b/>
                <w:bCs/>
                <w:color w:val="000000"/>
              </w:rPr>
            </w:pPr>
            <w:r w:rsidRPr="003604D2">
              <w:rPr>
                <w:rFonts w:ascii="Calibri" w:hAnsi="Calibri"/>
                <w:bCs/>
                <w:color w:val="000000"/>
              </w:rPr>
              <w:t xml:space="preserve">Son necesarios todos los esfuerzos por aumentar, acompañar y vigilar de manera permanente los centros que atienden  la población adulta mayor, verificando de manera constante el cumplimiento de los protocolos requeridos. </w:t>
            </w:r>
          </w:p>
        </w:tc>
      </w:tr>
      <w:tr w:rsidR="004D0C1C" w:rsidRPr="00A03246" w:rsidTr="003425F7">
        <w:tc>
          <w:tcPr>
            <w:tcW w:w="8828" w:type="dxa"/>
            <w:gridSpan w:val="4"/>
          </w:tcPr>
          <w:p w:rsidR="004D0C1C" w:rsidRPr="00A03246" w:rsidRDefault="004D0C1C" w:rsidP="006D5760">
            <w:pPr>
              <w:jc w:val="center"/>
              <w:rPr>
                <w:b/>
              </w:rPr>
            </w:pPr>
            <w:r>
              <w:rPr>
                <w:b/>
                <w:sz w:val="24"/>
              </w:rPr>
              <w:t xml:space="preserve">Informe de </w:t>
            </w:r>
            <w:r w:rsidRPr="00F90F2E">
              <w:rPr>
                <w:b/>
                <w:sz w:val="24"/>
              </w:rPr>
              <w:t>Áreas Misionales- Operativas</w:t>
            </w:r>
          </w:p>
        </w:tc>
      </w:tr>
      <w:tr w:rsidR="004D0C1C" w:rsidTr="003425F7">
        <w:tc>
          <w:tcPr>
            <w:tcW w:w="2148" w:type="dxa"/>
          </w:tcPr>
          <w:p w:rsidR="004D0C1C" w:rsidRPr="00A03246" w:rsidRDefault="004D0C1C" w:rsidP="006D5760">
            <w:pPr>
              <w:rPr>
                <w:b/>
              </w:rPr>
            </w:pPr>
            <w:r w:rsidRPr="00A03246">
              <w:rPr>
                <w:b/>
              </w:rPr>
              <w:t>Área de la Gestión :</w:t>
            </w:r>
          </w:p>
        </w:tc>
        <w:tc>
          <w:tcPr>
            <w:tcW w:w="2150" w:type="dxa"/>
          </w:tcPr>
          <w:p w:rsidR="004D0C1C" w:rsidRPr="00A22FB4" w:rsidRDefault="004D0C1C" w:rsidP="006D5760">
            <w:pPr>
              <w:jc w:val="center"/>
            </w:pPr>
            <w:r>
              <w:t>Dirección de Desarrollo Social</w:t>
            </w:r>
          </w:p>
        </w:tc>
        <w:tc>
          <w:tcPr>
            <w:tcW w:w="1492" w:type="dxa"/>
          </w:tcPr>
          <w:p w:rsidR="004D0C1C" w:rsidRPr="00A03246" w:rsidRDefault="004D0C1C" w:rsidP="006D5760">
            <w:pPr>
              <w:jc w:val="right"/>
              <w:rPr>
                <w:b/>
              </w:rPr>
            </w:pPr>
            <w:r w:rsidRPr="00A03246">
              <w:rPr>
                <w:b/>
              </w:rPr>
              <w:t>Sub-área:</w:t>
            </w:r>
          </w:p>
        </w:tc>
        <w:tc>
          <w:tcPr>
            <w:tcW w:w="3038" w:type="dxa"/>
          </w:tcPr>
          <w:p w:rsidR="004D0C1C" w:rsidRDefault="004D0C1C" w:rsidP="006D5760">
            <w:r>
              <w:t>Programas Adulto Mayor y Discapacidad</w:t>
            </w:r>
          </w:p>
        </w:tc>
      </w:tr>
      <w:tr w:rsidR="004D0C1C" w:rsidTr="007012A3">
        <w:trPr>
          <w:trHeight w:val="585"/>
        </w:trPr>
        <w:tc>
          <w:tcPr>
            <w:tcW w:w="2148" w:type="dxa"/>
          </w:tcPr>
          <w:p w:rsidR="004D0C1C" w:rsidRDefault="004D0C1C" w:rsidP="006D5760">
            <w:pPr>
              <w:jc w:val="center"/>
              <w:rPr>
                <w:rFonts w:ascii="Calibri" w:hAnsi="Calibri"/>
                <w:b/>
                <w:bCs/>
                <w:color w:val="000000"/>
              </w:rPr>
            </w:pPr>
            <w:r>
              <w:rPr>
                <w:rFonts w:ascii="Calibri" w:hAnsi="Calibri"/>
                <w:b/>
                <w:bCs/>
                <w:color w:val="000000"/>
              </w:rPr>
              <w:t>Resultados (+ y -)</w:t>
            </w:r>
          </w:p>
          <w:p w:rsidR="004D0C1C" w:rsidRDefault="004D0C1C" w:rsidP="006D5760">
            <w:pPr>
              <w:jc w:val="center"/>
              <w:rPr>
                <w:rFonts w:ascii="Calibri" w:hAnsi="Calibri"/>
                <w:b/>
                <w:bCs/>
                <w:color w:val="000000"/>
              </w:rPr>
            </w:pPr>
          </w:p>
          <w:p w:rsidR="004D0C1C" w:rsidRDefault="004D0C1C" w:rsidP="006D5760">
            <w:pPr>
              <w:jc w:val="center"/>
              <w:rPr>
                <w:rFonts w:ascii="Calibri" w:hAnsi="Calibri"/>
                <w:b/>
                <w:bCs/>
                <w:color w:val="000000"/>
              </w:rPr>
            </w:pPr>
          </w:p>
          <w:p w:rsidR="004D0C1C" w:rsidRDefault="004D0C1C" w:rsidP="006D5760">
            <w:pPr>
              <w:jc w:val="center"/>
              <w:rPr>
                <w:rFonts w:ascii="Calibri" w:hAnsi="Calibri"/>
                <w:b/>
                <w:bCs/>
                <w:color w:val="000000"/>
              </w:rPr>
            </w:pPr>
          </w:p>
          <w:p w:rsidR="004D0C1C" w:rsidRDefault="004D0C1C" w:rsidP="006D5760">
            <w:pPr>
              <w:rPr>
                <w:rFonts w:ascii="Calibri" w:hAnsi="Calibri"/>
                <w:b/>
                <w:bCs/>
                <w:color w:val="000000"/>
              </w:rPr>
            </w:pPr>
          </w:p>
        </w:tc>
        <w:tc>
          <w:tcPr>
            <w:tcW w:w="6680" w:type="dxa"/>
            <w:gridSpan w:val="3"/>
          </w:tcPr>
          <w:p w:rsidR="007012A3" w:rsidRDefault="007012A3" w:rsidP="007012A3">
            <w:pPr>
              <w:spacing w:after="160" w:line="259" w:lineRule="auto"/>
              <w:ind w:left="360"/>
              <w:jc w:val="both"/>
              <w:rPr>
                <w:rFonts w:ascii="Calibri" w:hAnsi="Calibri"/>
                <w:b/>
                <w:bCs/>
                <w:color w:val="000000"/>
              </w:rPr>
            </w:pPr>
            <w:r w:rsidRPr="007012A3">
              <w:rPr>
                <w:i/>
              </w:rPr>
              <w:t>+ Atención diferenciada a la población con discapacidad a través de la implementación de la rehabilitación basada en comunidad en alianza con la Fundación Aluna, Fundación Rey y Fundación Saldarriaga Concha</w:t>
            </w:r>
            <w:r>
              <w:rPr>
                <w:rFonts w:ascii="Calibri" w:hAnsi="Calibri"/>
                <w:b/>
                <w:bCs/>
                <w:color w:val="000000"/>
              </w:rPr>
              <w:t>.</w:t>
            </w:r>
          </w:p>
          <w:p w:rsidR="007012A3" w:rsidRPr="00A86A98" w:rsidRDefault="007012A3" w:rsidP="007012A3">
            <w:pPr>
              <w:spacing w:after="160" w:line="259" w:lineRule="auto"/>
              <w:ind w:left="360"/>
              <w:jc w:val="both"/>
              <w:rPr>
                <w:rFonts w:ascii="Calibri" w:hAnsi="Calibri"/>
                <w:b/>
                <w:bCs/>
                <w:color w:val="000000"/>
              </w:rPr>
            </w:pPr>
            <w:r>
              <w:rPr>
                <w:i/>
              </w:rPr>
              <w:t>+ Atención a la población adulto mayor a través de los Centros Vida en 34 municipios apoyados con los recursos provenientes de la estampilla del adulto mayor</w:t>
            </w:r>
            <w:r w:rsidRPr="007012A3">
              <w:rPr>
                <w:rFonts w:ascii="Calibri" w:hAnsi="Calibri"/>
                <w:b/>
                <w:bCs/>
                <w:color w:val="000000"/>
              </w:rPr>
              <w:t>.</w:t>
            </w:r>
          </w:p>
        </w:tc>
      </w:tr>
      <w:tr w:rsidR="004D0C1C" w:rsidRPr="00A03246" w:rsidTr="00B8736B">
        <w:trPr>
          <w:trHeight w:val="2201"/>
        </w:trPr>
        <w:tc>
          <w:tcPr>
            <w:tcW w:w="2148" w:type="dxa"/>
          </w:tcPr>
          <w:p w:rsidR="004D0C1C" w:rsidRDefault="004D0C1C" w:rsidP="006D5760">
            <w:pPr>
              <w:jc w:val="center"/>
              <w:rPr>
                <w:rFonts w:ascii="Calibri" w:hAnsi="Calibri"/>
                <w:b/>
                <w:bCs/>
                <w:color w:val="000000"/>
              </w:rPr>
            </w:pPr>
            <w:r>
              <w:rPr>
                <w:rFonts w:ascii="Calibri" w:hAnsi="Calibri"/>
                <w:b/>
                <w:bCs/>
                <w:color w:val="000000"/>
              </w:rPr>
              <w:t>Qué debería Continuar</w:t>
            </w:r>
            <w:proofErr w:type="gramStart"/>
            <w:r>
              <w:rPr>
                <w:rFonts w:ascii="Calibri" w:hAnsi="Calibri"/>
                <w:b/>
                <w:bCs/>
                <w:color w:val="000000"/>
              </w:rPr>
              <w:t>?</w:t>
            </w:r>
            <w:proofErr w:type="gramEnd"/>
          </w:p>
          <w:p w:rsidR="004D0C1C" w:rsidRDefault="004D0C1C" w:rsidP="006D5760">
            <w:pPr>
              <w:jc w:val="center"/>
              <w:rPr>
                <w:rFonts w:ascii="Calibri" w:hAnsi="Calibri"/>
                <w:b/>
                <w:bCs/>
                <w:color w:val="000000"/>
              </w:rPr>
            </w:pPr>
          </w:p>
          <w:p w:rsidR="004D0C1C" w:rsidRDefault="004D0C1C" w:rsidP="006D5760">
            <w:pPr>
              <w:jc w:val="center"/>
              <w:rPr>
                <w:rFonts w:ascii="Calibri" w:hAnsi="Calibri"/>
                <w:b/>
                <w:bCs/>
                <w:color w:val="000000"/>
              </w:rPr>
            </w:pPr>
          </w:p>
          <w:p w:rsidR="004D0C1C" w:rsidRDefault="004D0C1C" w:rsidP="006D5760">
            <w:pPr>
              <w:jc w:val="center"/>
              <w:rPr>
                <w:rFonts w:ascii="Calibri" w:hAnsi="Calibri"/>
                <w:b/>
                <w:bCs/>
                <w:color w:val="000000"/>
              </w:rPr>
            </w:pPr>
          </w:p>
          <w:p w:rsidR="004D0C1C" w:rsidRDefault="004D0C1C" w:rsidP="006D5760">
            <w:pPr>
              <w:jc w:val="center"/>
              <w:rPr>
                <w:rFonts w:ascii="Calibri" w:hAnsi="Calibri"/>
                <w:b/>
                <w:bCs/>
                <w:color w:val="000000"/>
              </w:rPr>
            </w:pPr>
          </w:p>
        </w:tc>
        <w:tc>
          <w:tcPr>
            <w:tcW w:w="6680" w:type="dxa"/>
            <w:gridSpan w:val="3"/>
          </w:tcPr>
          <w:p w:rsidR="004D0C1C" w:rsidRDefault="007012A3" w:rsidP="00AD534A">
            <w:pPr>
              <w:pStyle w:val="Prrafodelista"/>
              <w:numPr>
                <w:ilvl w:val="0"/>
                <w:numId w:val="49"/>
              </w:numPr>
              <w:spacing w:after="0" w:line="240" w:lineRule="auto"/>
              <w:rPr>
                <w:rFonts w:ascii="Calibri" w:hAnsi="Calibri"/>
                <w:bCs/>
                <w:color w:val="000000"/>
              </w:rPr>
            </w:pPr>
            <w:r w:rsidRPr="007012A3">
              <w:rPr>
                <w:rFonts w:ascii="Calibri" w:hAnsi="Calibri"/>
                <w:bCs/>
                <w:color w:val="000000"/>
              </w:rPr>
              <w:t xml:space="preserve">Disposición de recursos para la implementación </w:t>
            </w:r>
            <w:r w:rsidR="004D0C1C" w:rsidRPr="007012A3">
              <w:rPr>
                <w:rFonts w:ascii="Calibri" w:hAnsi="Calibri"/>
                <w:bCs/>
                <w:color w:val="000000"/>
              </w:rPr>
              <w:t xml:space="preserve"> política pública de Discapacidad e Inclusión Social 2013 – 2023</w:t>
            </w:r>
            <w:r w:rsidRPr="007012A3">
              <w:rPr>
                <w:rFonts w:ascii="Calibri" w:hAnsi="Calibri"/>
                <w:bCs/>
                <w:color w:val="000000"/>
              </w:rPr>
              <w:t xml:space="preserve"> y la </w:t>
            </w:r>
            <w:r w:rsidR="004D0C1C" w:rsidRPr="007012A3">
              <w:rPr>
                <w:rFonts w:ascii="Calibri" w:hAnsi="Calibri"/>
                <w:bCs/>
                <w:color w:val="000000"/>
              </w:rPr>
              <w:t xml:space="preserve">Política Pública de Envejecimiento y Vejez 2015 2027 </w:t>
            </w:r>
          </w:p>
          <w:p w:rsidR="00AA63A3" w:rsidRDefault="00AA63A3" w:rsidP="00AA63A3">
            <w:pPr>
              <w:pStyle w:val="Prrafodelista"/>
              <w:spacing w:after="0" w:line="240" w:lineRule="auto"/>
              <w:ind w:left="360"/>
              <w:rPr>
                <w:rFonts w:ascii="Calibri" w:hAnsi="Calibri"/>
                <w:bCs/>
                <w:color w:val="000000"/>
              </w:rPr>
            </w:pPr>
          </w:p>
          <w:p w:rsidR="007012A3" w:rsidRDefault="007012A3" w:rsidP="00AD534A">
            <w:pPr>
              <w:pStyle w:val="Prrafodelista"/>
              <w:numPr>
                <w:ilvl w:val="0"/>
                <w:numId w:val="49"/>
              </w:numPr>
              <w:spacing w:after="0" w:line="240" w:lineRule="auto"/>
              <w:rPr>
                <w:rFonts w:ascii="Calibri" w:hAnsi="Calibri"/>
                <w:bCs/>
                <w:color w:val="000000"/>
              </w:rPr>
            </w:pPr>
            <w:r>
              <w:rPr>
                <w:rFonts w:ascii="Calibri" w:hAnsi="Calibri"/>
                <w:bCs/>
                <w:color w:val="000000"/>
              </w:rPr>
              <w:t xml:space="preserve">Dotación de ayudas técnicas a la población con discapacidad </w:t>
            </w:r>
            <w:r w:rsidR="00B8736B">
              <w:rPr>
                <w:rFonts w:ascii="Calibri" w:hAnsi="Calibri"/>
                <w:bCs/>
                <w:color w:val="000000"/>
              </w:rPr>
              <w:t xml:space="preserve">identificada y caracterizada en el departamento, por parte del </w:t>
            </w:r>
            <w:proofErr w:type="spellStart"/>
            <w:r w:rsidR="00B8736B">
              <w:rPr>
                <w:rFonts w:ascii="Calibri" w:hAnsi="Calibri"/>
                <w:bCs/>
                <w:color w:val="000000"/>
              </w:rPr>
              <w:t>Minsalud</w:t>
            </w:r>
            <w:proofErr w:type="spellEnd"/>
            <w:r w:rsidR="00B8736B">
              <w:rPr>
                <w:rFonts w:ascii="Calibri" w:hAnsi="Calibri"/>
                <w:bCs/>
                <w:color w:val="000000"/>
              </w:rPr>
              <w:t>.</w:t>
            </w:r>
          </w:p>
          <w:p w:rsidR="00B8736B" w:rsidRDefault="00B8736B" w:rsidP="00B8736B">
            <w:pPr>
              <w:pStyle w:val="Prrafodelista"/>
              <w:spacing w:after="0" w:line="240" w:lineRule="auto"/>
              <w:ind w:left="360"/>
              <w:rPr>
                <w:rFonts w:ascii="Calibri" w:hAnsi="Calibri"/>
                <w:bCs/>
                <w:color w:val="000000"/>
              </w:rPr>
            </w:pPr>
          </w:p>
          <w:p w:rsidR="004D0C1C" w:rsidRPr="00AA63A3" w:rsidRDefault="00AA63A3" w:rsidP="00AD534A">
            <w:pPr>
              <w:pStyle w:val="Prrafodelista"/>
              <w:numPr>
                <w:ilvl w:val="0"/>
                <w:numId w:val="49"/>
              </w:numPr>
              <w:spacing w:after="0" w:line="240" w:lineRule="auto"/>
              <w:rPr>
                <w:rFonts w:ascii="Calibri" w:hAnsi="Calibri"/>
                <w:bCs/>
                <w:color w:val="000000"/>
              </w:rPr>
            </w:pPr>
            <w:r>
              <w:rPr>
                <w:rFonts w:ascii="Calibri" w:hAnsi="Calibri"/>
                <w:bCs/>
                <w:color w:val="000000"/>
              </w:rPr>
              <w:t xml:space="preserve">La articulación con los diferentes sectores </w:t>
            </w:r>
            <w:proofErr w:type="spellStart"/>
            <w:r w:rsidR="00B8736B">
              <w:rPr>
                <w:rFonts w:ascii="Calibri" w:hAnsi="Calibri"/>
                <w:bCs/>
                <w:color w:val="000000"/>
              </w:rPr>
              <w:t>intra</w:t>
            </w:r>
            <w:proofErr w:type="spellEnd"/>
            <w:r w:rsidR="00B8736B">
              <w:rPr>
                <w:rFonts w:ascii="Calibri" w:hAnsi="Calibri"/>
                <w:bCs/>
                <w:color w:val="000000"/>
              </w:rPr>
              <w:t xml:space="preserve"> e interinstitucional </w:t>
            </w:r>
            <w:r>
              <w:rPr>
                <w:rFonts w:ascii="Calibri" w:hAnsi="Calibri"/>
                <w:bCs/>
                <w:color w:val="000000"/>
              </w:rPr>
              <w:t xml:space="preserve">para la correcta implementación de las políticas públicas. </w:t>
            </w:r>
          </w:p>
        </w:tc>
      </w:tr>
      <w:tr w:rsidR="004D0C1C" w:rsidRPr="00A03246" w:rsidTr="003425F7">
        <w:tc>
          <w:tcPr>
            <w:tcW w:w="2148" w:type="dxa"/>
            <w:vAlign w:val="bottom"/>
          </w:tcPr>
          <w:p w:rsidR="004D0C1C" w:rsidRDefault="004D0C1C" w:rsidP="006D5760">
            <w:pPr>
              <w:jc w:val="center"/>
              <w:rPr>
                <w:rFonts w:ascii="Calibri" w:hAnsi="Calibri"/>
                <w:b/>
                <w:bCs/>
                <w:color w:val="000000"/>
              </w:rPr>
            </w:pPr>
            <w:r w:rsidRPr="00F90F2E">
              <w:rPr>
                <w:rFonts w:ascii="Calibri" w:hAnsi="Calibri"/>
                <w:b/>
                <w:bCs/>
                <w:color w:val="000000"/>
              </w:rPr>
              <w:t>Lecciones aprendidas</w:t>
            </w:r>
          </w:p>
          <w:p w:rsidR="004D0C1C" w:rsidRDefault="004D0C1C" w:rsidP="006D5760">
            <w:pPr>
              <w:jc w:val="center"/>
              <w:rPr>
                <w:rFonts w:ascii="Calibri" w:hAnsi="Calibri"/>
                <w:b/>
                <w:bCs/>
                <w:color w:val="000000"/>
              </w:rPr>
            </w:pPr>
          </w:p>
          <w:p w:rsidR="004D0C1C" w:rsidRDefault="004D0C1C" w:rsidP="006D5760">
            <w:pPr>
              <w:jc w:val="center"/>
              <w:rPr>
                <w:rFonts w:ascii="Calibri" w:hAnsi="Calibri"/>
                <w:b/>
                <w:bCs/>
                <w:color w:val="000000"/>
              </w:rPr>
            </w:pPr>
          </w:p>
        </w:tc>
        <w:tc>
          <w:tcPr>
            <w:tcW w:w="6680" w:type="dxa"/>
            <w:gridSpan w:val="3"/>
            <w:vAlign w:val="bottom"/>
          </w:tcPr>
          <w:p w:rsidR="00AA63A3" w:rsidRDefault="004D0C1C" w:rsidP="00AD534A">
            <w:pPr>
              <w:pStyle w:val="Prrafodelista"/>
              <w:numPr>
                <w:ilvl w:val="0"/>
                <w:numId w:val="50"/>
              </w:numPr>
              <w:spacing w:after="0" w:line="240" w:lineRule="auto"/>
              <w:rPr>
                <w:rFonts w:ascii="Calibri" w:hAnsi="Calibri"/>
                <w:bCs/>
                <w:color w:val="000000"/>
              </w:rPr>
            </w:pPr>
            <w:r w:rsidRPr="00AA63A3">
              <w:rPr>
                <w:rFonts w:ascii="Calibri" w:hAnsi="Calibri"/>
                <w:bCs/>
                <w:color w:val="000000"/>
              </w:rPr>
              <w:t>Es importante generar conciencia, respeto y verdaderas formas de inclusión para la población en condición de discapacidad, son necesarios los esfuerzos por promover su vinculación al ámbito laboral, garantizar el pleno goce de sus derechos en salud y educación. Dar visibilidad a esta población y sus capacidades ante la sociedad.</w:t>
            </w:r>
          </w:p>
          <w:p w:rsidR="00AA63A3" w:rsidRDefault="00AA63A3" w:rsidP="00AA63A3">
            <w:pPr>
              <w:pStyle w:val="Prrafodelista"/>
              <w:spacing w:after="0" w:line="240" w:lineRule="auto"/>
              <w:ind w:left="360"/>
              <w:rPr>
                <w:rFonts w:ascii="Calibri" w:hAnsi="Calibri"/>
                <w:bCs/>
                <w:color w:val="000000"/>
              </w:rPr>
            </w:pPr>
          </w:p>
          <w:p w:rsidR="004D0C1C" w:rsidRDefault="004D0C1C" w:rsidP="006D5760">
            <w:pPr>
              <w:pStyle w:val="Prrafodelista"/>
              <w:numPr>
                <w:ilvl w:val="0"/>
                <w:numId w:val="50"/>
              </w:numPr>
              <w:spacing w:after="0" w:line="240" w:lineRule="auto"/>
              <w:rPr>
                <w:rFonts w:ascii="Calibri" w:hAnsi="Calibri"/>
                <w:bCs/>
                <w:color w:val="000000"/>
              </w:rPr>
            </w:pPr>
            <w:r w:rsidRPr="00AA63A3">
              <w:rPr>
                <w:rFonts w:ascii="Calibri" w:hAnsi="Calibri"/>
                <w:bCs/>
                <w:color w:val="000000"/>
              </w:rPr>
              <w:t>El adulto mayor merece una vida digna en sus últimos años de vida, se hace necesario no solo los esfuerzos que desde el gobierno se hagan por atender sus necesidades, sino también la sensibilización y concientización de la población bolivarense para prevenir fenómenos como el abandono y maltrato al adulto mayor.</w:t>
            </w:r>
          </w:p>
          <w:p w:rsidR="001B2054" w:rsidRPr="001B2054" w:rsidRDefault="001B2054" w:rsidP="001B2054">
            <w:pPr>
              <w:pStyle w:val="Prrafodelista"/>
              <w:rPr>
                <w:rFonts w:ascii="Calibri" w:hAnsi="Calibri"/>
                <w:bCs/>
                <w:color w:val="000000"/>
              </w:rPr>
            </w:pPr>
          </w:p>
          <w:p w:rsidR="001B2054" w:rsidRPr="00B43925" w:rsidRDefault="001B2054" w:rsidP="006D5760">
            <w:pPr>
              <w:pStyle w:val="Prrafodelista"/>
              <w:numPr>
                <w:ilvl w:val="0"/>
                <w:numId w:val="50"/>
              </w:numPr>
              <w:spacing w:after="0" w:line="240" w:lineRule="auto"/>
              <w:rPr>
                <w:rFonts w:ascii="Calibri" w:hAnsi="Calibri"/>
                <w:bCs/>
                <w:color w:val="000000"/>
              </w:rPr>
            </w:pPr>
            <w:r>
              <w:rPr>
                <w:rFonts w:ascii="Calibri" w:hAnsi="Calibri"/>
                <w:bCs/>
                <w:color w:val="000000"/>
              </w:rPr>
              <w:t>La Dirección de Desarrollo Social requiere ampliar su equipo de trabajo permanente con una Directora, Secretaria de Dirección, Profesional, Auxiliar y un Técnico. Y una persona a través de contratación por Orden de Prestación de Servicio para cada grupo poblacional así: Infancia, Juventudes, Mujeres, Discapacidad y Adulto Mayor, Población en Extrema Pobreza, Coordinador de Proyectos, Gestión Social, Conductor y Coordinador General</w:t>
            </w:r>
          </w:p>
        </w:tc>
      </w:tr>
      <w:tr w:rsidR="004D0C1C" w:rsidRPr="00A03246" w:rsidTr="00AA63A3">
        <w:tc>
          <w:tcPr>
            <w:tcW w:w="2148" w:type="dxa"/>
          </w:tcPr>
          <w:p w:rsidR="004D0C1C" w:rsidRDefault="00AA63A3" w:rsidP="006D5760">
            <w:pPr>
              <w:jc w:val="both"/>
              <w:rPr>
                <w:rFonts w:ascii="Calibri" w:hAnsi="Calibri"/>
                <w:b/>
                <w:bCs/>
                <w:color w:val="000000"/>
              </w:rPr>
            </w:pPr>
            <w:r>
              <w:rPr>
                <w:rFonts w:ascii="Calibri" w:hAnsi="Calibri"/>
                <w:b/>
                <w:bCs/>
                <w:color w:val="000000"/>
              </w:rPr>
              <w:t>Dificultades</w:t>
            </w:r>
          </w:p>
        </w:tc>
        <w:tc>
          <w:tcPr>
            <w:tcW w:w="6680" w:type="dxa"/>
            <w:gridSpan w:val="3"/>
          </w:tcPr>
          <w:p w:rsidR="004D0C1C" w:rsidRPr="00A03246" w:rsidRDefault="00B43925" w:rsidP="00B43925">
            <w:pPr>
              <w:pStyle w:val="Prrafodelista"/>
              <w:numPr>
                <w:ilvl w:val="0"/>
                <w:numId w:val="51"/>
              </w:numPr>
              <w:rPr>
                <w:rFonts w:ascii="Calibri" w:hAnsi="Calibri"/>
                <w:b/>
                <w:bCs/>
                <w:color w:val="000000"/>
              </w:rPr>
            </w:pPr>
            <w:r>
              <w:rPr>
                <w:rFonts w:ascii="Calibri" w:hAnsi="Calibri"/>
                <w:bCs/>
                <w:color w:val="000000"/>
              </w:rPr>
              <w:t>Falta de compromiso de la</w:t>
            </w:r>
            <w:r w:rsidR="00AA63A3" w:rsidRPr="00AA63A3">
              <w:rPr>
                <w:rFonts w:ascii="Calibri" w:hAnsi="Calibri"/>
                <w:bCs/>
                <w:color w:val="000000"/>
              </w:rPr>
              <w:t xml:space="preserve">s </w:t>
            </w:r>
            <w:r>
              <w:rPr>
                <w:rFonts w:ascii="Calibri" w:hAnsi="Calibri"/>
                <w:bCs/>
                <w:color w:val="000000"/>
              </w:rPr>
              <w:t>autoridades</w:t>
            </w:r>
            <w:r w:rsidR="00AA63A3" w:rsidRPr="00AA63A3">
              <w:rPr>
                <w:rFonts w:ascii="Calibri" w:hAnsi="Calibri"/>
                <w:bCs/>
                <w:color w:val="000000"/>
              </w:rPr>
              <w:t xml:space="preserve"> </w:t>
            </w:r>
            <w:r w:rsidR="00AA63A3">
              <w:rPr>
                <w:rFonts w:ascii="Calibri" w:hAnsi="Calibri"/>
                <w:bCs/>
                <w:color w:val="000000"/>
              </w:rPr>
              <w:t xml:space="preserve">municipales con la población en condición de discapacidad y adultos mayores, restando importancia ante intereses políticos. </w:t>
            </w:r>
          </w:p>
        </w:tc>
      </w:tr>
    </w:tbl>
    <w:p w:rsidR="004D0C1C" w:rsidRPr="00F90F2E" w:rsidRDefault="004D0C1C" w:rsidP="004D0C1C">
      <w:pPr>
        <w:spacing w:after="0" w:line="240" w:lineRule="auto"/>
        <w:rPr>
          <w:rFonts w:ascii="Calibri" w:eastAsia="Times New Roman" w:hAnsi="Calibri" w:cs="Times New Roman"/>
          <w:b/>
          <w:bCs/>
          <w:color w:val="000000"/>
          <w:sz w:val="24"/>
          <w:szCs w:val="24"/>
          <w:lang w:eastAsia="es-CO"/>
        </w:rPr>
      </w:pPr>
    </w:p>
    <w:tbl>
      <w:tblPr>
        <w:tblStyle w:val="Tablaconcuadrcula"/>
        <w:tblW w:w="9039" w:type="dxa"/>
        <w:tblLook w:val="04A0" w:firstRow="1" w:lastRow="0" w:firstColumn="1" w:lastColumn="0" w:noHBand="0" w:noVBand="1"/>
      </w:tblPr>
      <w:tblGrid>
        <w:gridCol w:w="2244"/>
        <w:gridCol w:w="2244"/>
        <w:gridCol w:w="2245"/>
        <w:gridCol w:w="2306"/>
      </w:tblGrid>
      <w:tr w:rsidR="004D0C1C" w:rsidTr="006D5760">
        <w:tc>
          <w:tcPr>
            <w:tcW w:w="9039" w:type="dxa"/>
            <w:gridSpan w:val="4"/>
          </w:tcPr>
          <w:p w:rsidR="004D0C1C" w:rsidRPr="00F90F2E" w:rsidRDefault="004D0C1C" w:rsidP="006D5760">
            <w:pPr>
              <w:jc w:val="center"/>
              <w:rPr>
                <w:rFonts w:ascii="Calibri" w:eastAsia="Times New Roman" w:hAnsi="Calibri" w:cs="Times New Roman"/>
                <w:b/>
                <w:bCs/>
                <w:color w:val="000000"/>
                <w:sz w:val="24"/>
                <w:szCs w:val="24"/>
                <w:lang w:eastAsia="es-CO"/>
              </w:rPr>
            </w:pPr>
            <w:r w:rsidRPr="00F90F2E">
              <w:rPr>
                <w:rFonts w:ascii="Calibri" w:eastAsia="Times New Roman" w:hAnsi="Calibri" w:cs="Times New Roman"/>
                <w:b/>
                <w:bCs/>
                <w:color w:val="000000"/>
                <w:sz w:val="24"/>
                <w:szCs w:val="24"/>
                <w:lang w:eastAsia="es-CO"/>
              </w:rPr>
              <w:t>Indicadores de la gestión</w:t>
            </w:r>
          </w:p>
        </w:tc>
      </w:tr>
      <w:tr w:rsidR="004D0C1C" w:rsidTr="006D5760">
        <w:tc>
          <w:tcPr>
            <w:tcW w:w="2244" w:type="dxa"/>
          </w:tcPr>
          <w:p w:rsidR="004D0C1C" w:rsidRPr="00A03246" w:rsidRDefault="004D0C1C" w:rsidP="006D5760">
            <w:pPr>
              <w:rPr>
                <w:b/>
              </w:rPr>
            </w:pPr>
            <w:r w:rsidRPr="00A03246">
              <w:rPr>
                <w:b/>
              </w:rPr>
              <w:t>Área de la Gestión :</w:t>
            </w:r>
          </w:p>
        </w:tc>
        <w:tc>
          <w:tcPr>
            <w:tcW w:w="2244" w:type="dxa"/>
          </w:tcPr>
          <w:p w:rsidR="004D0C1C" w:rsidRPr="00A03246" w:rsidRDefault="004D0C1C" w:rsidP="006D5760">
            <w:pPr>
              <w:rPr>
                <w:b/>
              </w:rPr>
            </w:pPr>
            <w:r>
              <w:rPr>
                <w:b/>
              </w:rPr>
              <w:t>Dirección de Desarrollo Social</w:t>
            </w:r>
          </w:p>
        </w:tc>
        <w:tc>
          <w:tcPr>
            <w:tcW w:w="2245" w:type="dxa"/>
          </w:tcPr>
          <w:p w:rsidR="004D0C1C" w:rsidRPr="00A03246" w:rsidRDefault="004D0C1C" w:rsidP="006D5760">
            <w:pPr>
              <w:jc w:val="right"/>
              <w:rPr>
                <w:b/>
              </w:rPr>
            </w:pPr>
            <w:r w:rsidRPr="00A03246">
              <w:rPr>
                <w:b/>
              </w:rPr>
              <w:t>Sub-área:</w:t>
            </w:r>
          </w:p>
        </w:tc>
        <w:tc>
          <w:tcPr>
            <w:tcW w:w="2306" w:type="dxa"/>
          </w:tcPr>
          <w:p w:rsidR="004D0C1C" w:rsidRDefault="004D0C1C" w:rsidP="006D5760">
            <w:r>
              <w:t>Programas de Discapacidad y Adulto Mayor</w:t>
            </w:r>
          </w:p>
        </w:tc>
      </w:tr>
      <w:tr w:rsidR="004D0C1C" w:rsidTr="006D5760">
        <w:tc>
          <w:tcPr>
            <w:tcW w:w="9039" w:type="dxa"/>
            <w:gridSpan w:val="4"/>
          </w:tcPr>
          <w:p w:rsidR="004D0C1C" w:rsidRDefault="004D0C1C" w:rsidP="006D5760">
            <w:r>
              <w:t>Listado de archivos o formatos establecidos</w:t>
            </w:r>
          </w:p>
        </w:tc>
      </w:tr>
      <w:tr w:rsidR="004D0C1C" w:rsidTr="006D5760">
        <w:tc>
          <w:tcPr>
            <w:tcW w:w="9039" w:type="dxa"/>
            <w:gridSpan w:val="4"/>
          </w:tcPr>
          <w:p w:rsidR="004D0C1C" w:rsidRDefault="004D0C1C" w:rsidP="006D5760"/>
        </w:tc>
      </w:tr>
      <w:tr w:rsidR="004D0C1C" w:rsidTr="006D5760">
        <w:tc>
          <w:tcPr>
            <w:tcW w:w="9039" w:type="dxa"/>
            <w:gridSpan w:val="4"/>
          </w:tcPr>
          <w:p w:rsidR="004D0C1C" w:rsidRPr="00011306" w:rsidRDefault="004D0C1C" w:rsidP="006D5760">
            <w:pPr>
              <w:jc w:val="center"/>
              <w:rPr>
                <w:b/>
              </w:rPr>
            </w:pPr>
            <w:r w:rsidRPr="00011306">
              <w:rPr>
                <w:rFonts w:ascii="Calibri" w:eastAsia="Times New Roman" w:hAnsi="Calibri" w:cs="Times New Roman"/>
                <w:b/>
                <w:color w:val="000000"/>
                <w:lang w:eastAsia="es-CO"/>
              </w:rPr>
              <w:t>Soportes de la gestión documental y de información</w:t>
            </w:r>
          </w:p>
        </w:tc>
      </w:tr>
      <w:tr w:rsidR="004D0C1C" w:rsidTr="006D5760">
        <w:tc>
          <w:tcPr>
            <w:tcW w:w="2244" w:type="dxa"/>
          </w:tcPr>
          <w:p w:rsidR="004D0C1C" w:rsidRPr="00A03246" w:rsidRDefault="004D0C1C" w:rsidP="006D5760">
            <w:pPr>
              <w:rPr>
                <w:b/>
              </w:rPr>
            </w:pPr>
            <w:r w:rsidRPr="00A03246">
              <w:rPr>
                <w:b/>
              </w:rPr>
              <w:t>Área de la Gestión :</w:t>
            </w:r>
          </w:p>
        </w:tc>
        <w:tc>
          <w:tcPr>
            <w:tcW w:w="2244" w:type="dxa"/>
          </w:tcPr>
          <w:p w:rsidR="004D0C1C" w:rsidRPr="00A03246" w:rsidRDefault="004D0C1C" w:rsidP="006D5760">
            <w:pPr>
              <w:rPr>
                <w:b/>
              </w:rPr>
            </w:pPr>
            <w:r>
              <w:rPr>
                <w:b/>
              </w:rPr>
              <w:t>Dirección de Desarrollo Social</w:t>
            </w:r>
          </w:p>
        </w:tc>
        <w:tc>
          <w:tcPr>
            <w:tcW w:w="2245" w:type="dxa"/>
          </w:tcPr>
          <w:p w:rsidR="004D0C1C" w:rsidRPr="00A03246" w:rsidRDefault="004D0C1C" w:rsidP="006D5760">
            <w:pPr>
              <w:jc w:val="right"/>
              <w:rPr>
                <w:b/>
              </w:rPr>
            </w:pPr>
            <w:r w:rsidRPr="00A03246">
              <w:rPr>
                <w:b/>
              </w:rPr>
              <w:t>Sub-área:</w:t>
            </w:r>
          </w:p>
        </w:tc>
        <w:tc>
          <w:tcPr>
            <w:tcW w:w="2306" w:type="dxa"/>
          </w:tcPr>
          <w:p w:rsidR="004D0C1C" w:rsidRDefault="004D0C1C" w:rsidP="006D5760">
            <w:r>
              <w:t>Programas Adulto Mayor y Discapacidad</w:t>
            </w:r>
          </w:p>
        </w:tc>
      </w:tr>
      <w:tr w:rsidR="004D0C1C" w:rsidTr="006D5760">
        <w:tc>
          <w:tcPr>
            <w:tcW w:w="9039" w:type="dxa"/>
            <w:gridSpan w:val="4"/>
          </w:tcPr>
          <w:p w:rsidR="004D0C1C" w:rsidRDefault="004D0C1C" w:rsidP="006D5760">
            <w:r>
              <w:t>Listado de anexos o formatos de cada área</w:t>
            </w:r>
          </w:p>
        </w:tc>
      </w:tr>
      <w:tr w:rsidR="004D0C1C" w:rsidTr="006D5760">
        <w:tc>
          <w:tcPr>
            <w:tcW w:w="9039" w:type="dxa"/>
            <w:gridSpan w:val="4"/>
          </w:tcPr>
          <w:p w:rsidR="004D0C1C" w:rsidRDefault="004D0C1C" w:rsidP="006D5760"/>
        </w:tc>
      </w:tr>
    </w:tbl>
    <w:p w:rsidR="004D0C1C" w:rsidRDefault="004D0C1C" w:rsidP="004D0C1C">
      <w:pPr>
        <w:rPr>
          <w:rFonts w:ascii="Calibri" w:hAnsi="Calibri"/>
          <w:bCs/>
          <w:color w:val="000000"/>
          <w:u w:val="single"/>
        </w:rPr>
      </w:pPr>
    </w:p>
    <w:p w:rsidR="004D0C1C" w:rsidRDefault="004D0C1C" w:rsidP="004D0C1C">
      <w:pPr>
        <w:rPr>
          <w:rFonts w:ascii="Calibri" w:hAnsi="Calibri"/>
          <w:bCs/>
          <w:color w:val="000000"/>
          <w:u w:val="single"/>
        </w:rPr>
      </w:pPr>
    </w:p>
    <w:p w:rsidR="004D0C1C" w:rsidRDefault="004D0C1C" w:rsidP="004D0C1C">
      <w:pPr>
        <w:rPr>
          <w:rFonts w:ascii="Calibri" w:hAnsi="Calibri"/>
          <w:bCs/>
          <w:color w:val="000000"/>
          <w:u w:val="single"/>
        </w:rPr>
      </w:pPr>
    </w:p>
    <w:p w:rsidR="004D0C1C" w:rsidRDefault="004D0C1C" w:rsidP="004D0C1C">
      <w:pPr>
        <w:rPr>
          <w:rFonts w:ascii="Calibri" w:hAnsi="Calibri"/>
          <w:bCs/>
          <w:color w:val="000000"/>
          <w:u w:val="single"/>
        </w:rPr>
      </w:pPr>
    </w:p>
    <w:p w:rsidR="004D0C1C" w:rsidRDefault="004D0C1C" w:rsidP="004D0C1C">
      <w:pPr>
        <w:rPr>
          <w:rFonts w:ascii="Calibri" w:hAnsi="Calibri"/>
          <w:bCs/>
          <w:color w:val="000000"/>
          <w:u w:val="single"/>
        </w:rPr>
      </w:pPr>
    </w:p>
    <w:p w:rsidR="00B61F85" w:rsidRDefault="00B61F85" w:rsidP="006D5760">
      <w:pPr>
        <w:spacing w:after="0" w:line="240" w:lineRule="auto"/>
        <w:jc w:val="center"/>
        <w:rPr>
          <w:rFonts w:ascii="Calibri" w:eastAsia="Times New Roman" w:hAnsi="Calibri" w:cs="Times New Roman"/>
          <w:b/>
          <w:bCs/>
          <w:color w:val="000000"/>
          <w:sz w:val="24"/>
          <w:szCs w:val="24"/>
          <w:lang w:eastAsia="es-CO"/>
        </w:rPr>
      </w:pPr>
      <w:r>
        <w:rPr>
          <w:rFonts w:ascii="Calibri" w:eastAsia="Times New Roman" w:hAnsi="Calibri" w:cs="Times New Roman"/>
          <w:b/>
          <w:bCs/>
          <w:color w:val="000000"/>
          <w:sz w:val="24"/>
          <w:szCs w:val="24"/>
          <w:lang w:eastAsia="es-CO"/>
        </w:rPr>
        <w:t xml:space="preserve">PLAN DEPARTAMENTAL DE JUVENTUDES DE BOLÍVAR </w:t>
      </w:r>
    </w:p>
    <w:p w:rsidR="003B490B" w:rsidRPr="00AA63A3" w:rsidRDefault="003B490B" w:rsidP="003B490B">
      <w:pPr>
        <w:pStyle w:val="Sinespaciado"/>
        <w:jc w:val="center"/>
        <w:rPr>
          <w:b/>
          <w:sz w:val="24"/>
        </w:rPr>
      </w:pPr>
      <w:r w:rsidRPr="00AA63A3">
        <w:rPr>
          <w:b/>
          <w:sz w:val="24"/>
        </w:rPr>
        <w:t>DIRECCIÓN DE DESARROLLO SOCIAL</w:t>
      </w:r>
    </w:p>
    <w:p w:rsidR="003B490B" w:rsidRPr="00AA63A3" w:rsidRDefault="003B490B" w:rsidP="003B490B">
      <w:pPr>
        <w:pStyle w:val="Sinespaciado"/>
        <w:jc w:val="center"/>
        <w:rPr>
          <w:b/>
          <w:sz w:val="24"/>
        </w:rPr>
      </w:pPr>
      <w:r w:rsidRPr="00AA63A3">
        <w:rPr>
          <w:b/>
          <w:sz w:val="24"/>
        </w:rPr>
        <w:t>GOBERNACIÓN DE BOLÍVAR</w:t>
      </w:r>
    </w:p>
    <w:p w:rsidR="003B490B" w:rsidRDefault="003B490B" w:rsidP="006D5760">
      <w:pPr>
        <w:spacing w:after="0" w:line="240" w:lineRule="auto"/>
        <w:jc w:val="center"/>
        <w:rPr>
          <w:rFonts w:ascii="Calibri" w:eastAsia="Times New Roman" w:hAnsi="Calibri" w:cs="Times New Roman"/>
          <w:b/>
          <w:bCs/>
          <w:color w:val="000000"/>
          <w:sz w:val="24"/>
          <w:szCs w:val="24"/>
          <w:lang w:eastAsia="es-CO"/>
        </w:rPr>
      </w:pPr>
    </w:p>
    <w:p w:rsidR="006D5760" w:rsidRDefault="006D5760" w:rsidP="006D5760">
      <w:pPr>
        <w:spacing w:after="0" w:line="240" w:lineRule="auto"/>
        <w:jc w:val="center"/>
        <w:rPr>
          <w:rFonts w:ascii="Calibri" w:eastAsia="Times New Roman" w:hAnsi="Calibri" w:cs="Times New Roman"/>
          <w:b/>
          <w:bCs/>
          <w:color w:val="000000"/>
          <w:sz w:val="24"/>
          <w:szCs w:val="24"/>
          <w:lang w:eastAsia="es-CO"/>
        </w:rPr>
      </w:pPr>
      <w:r w:rsidRPr="00977DDA">
        <w:rPr>
          <w:rFonts w:ascii="Calibri" w:eastAsia="Times New Roman" w:hAnsi="Calibri" w:cs="Times New Roman"/>
          <w:b/>
          <w:bCs/>
          <w:color w:val="000000"/>
          <w:sz w:val="24"/>
          <w:szCs w:val="24"/>
          <w:lang w:eastAsia="es-CO"/>
        </w:rPr>
        <w:t>Lineamientos para la formulación del informe de Empalme</w:t>
      </w:r>
    </w:p>
    <w:p w:rsidR="006D5760" w:rsidRPr="00977DDA" w:rsidRDefault="00B61F85" w:rsidP="006D5760">
      <w:pPr>
        <w:spacing w:after="0" w:line="240" w:lineRule="auto"/>
        <w:jc w:val="center"/>
        <w:rPr>
          <w:rFonts w:ascii="Calibri" w:eastAsia="Times New Roman" w:hAnsi="Calibri" w:cs="Times New Roman"/>
          <w:b/>
          <w:bCs/>
          <w:color w:val="000000"/>
          <w:sz w:val="24"/>
          <w:szCs w:val="24"/>
          <w:lang w:eastAsia="es-CO"/>
        </w:rPr>
      </w:pPr>
      <w:r>
        <w:rPr>
          <w:rFonts w:ascii="Calibri" w:eastAsia="Times New Roman" w:hAnsi="Calibri" w:cs="Times New Roman"/>
          <w:b/>
          <w:bCs/>
          <w:color w:val="000000"/>
          <w:sz w:val="24"/>
          <w:szCs w:val="24"/>
          <w:lang w:eastAsia="es-CO"/>
        </w:rPr>
        <w:t>Plan Departamental de Juventudes</w:t>
      </w:r>
    </w:p>
    <w:p w:rsidR="006D5760" w:rsidRPr="00977DDA" w:rsidRDefault="006D5760" w:rsidP="006D5760">
      <w:pPr>
        <w:jc w:val="both"/>
        <w:rPr>
          <w:b/>
        </w:rPr>
      </w:pPr>
      <w:r w:rsidRPr="00977DDA">
        <w:rPr>
          <w:b/>
        </w:rPr>
        <w:t xml:space="preserve">Objetivos: </w:t>
      </w:r>
      <w:r w:rsidRPr="00977DDA">
        <w:rPr>
          <w:b/>
        </w:rPr>
        <w:tab/>
        <w:t xml:space="preserve"> </w:t>
      </w:r>
      <w:r w:rsidRPr="00977DDA">
        <w:rPr>
          <w:b/>
        </w:rPr>
        <w:tab/>
        <w:t xml:space="preserve"> </w:t>
      </w:r>
      <w:r w:rsidRPr="00977DDA">
        <w:rPr>
          <w:b/>
        </w:rPr>
        <w:tab/>
        <w:t xml:space="preserve"> </w:t>
      </w:r>
      <w:r w:rsidRPr="00977DDA">
        <w:rPr>
          <w:b/>
        </w:rPr>
        <w:tab/>
        <w:t xml:space="preserve"> </w:t>
      </w:r>
    </w:p>
    <w:p w:rsidR="006D5760" w:rsidRDefault="006D5760" w:rsidP="006D5760">
      <w:pPr>
        <w:spacing w:line="240" w:lineRule="auto"/>
        <w:jc w:val="both"/>
      </w:pPr>
      <w:r>
        <w:t>1. Hacer entrega de la Administración territorial de manera ordenada, clara y completa</w:t>
      </w:r>
      <w:r>
        <w:tab/>
        <w:t xml:space="preserve"> </w:t>
      </w:r>
    </w:p>
    <w:p w:rsidR="006D5760" w:rsidRDefault="006D5760" w:rsidP="006D5760">
      <w:pPr>
        <w:spacing w:line="240" w:lineRule="auto"/>
        <w:jc w:val="both"/>
      </w:pPr>
      <w:r>
        <w:t>2. Revisar y analizar los logros y posibles dificultades que sean posibles de corregir antes de la entrega final.</w:t>
      </w:r>
    </w:p>
    <w:p w:rsidR="006D5760" w:rsidRDefault="006D5760" w:rsidP="006D5760">
      <w:pPr>
        <w:spacing w:after="0" w:line="240" w:lineRule="auto"/>
        <w:jc w:val="center"/>
        <w:rPr>
          <w:rFonts w:ascii="Calibri" w:eastAsia="Times New Roman" w:hAnsi="Calibri" w:cs="Times New Roman"/>
          <w:b/>
          <w:bCs/>
          <w:color w:val="000000"/>
          <w:lang w:eastAsia="es-CO"/>
        </w:rPr>
      </w:pPr>
      <w:r w:rsidRPr="00977DDA">
        <w:rPr>
          <w:rFonts w:ascii="Calibri" w:eastAsia="Times New Roman" w:hAnsi="Calibri" w:cs="Times New Roman"/>
          <w:b/>
          <w:bCs/>
          <w:color w:val="000000"/>
          <w:lang w:eastAsia="es-CO"/>
        </w:rPr>
        <w:t>Propuesta de estructura para el informe</w:t>
      </w:r>
    </w:p>
    <w:p w:rsidR="006D5760" w:rsidRPr="00977DDA" w:rsidRDefault="006D5760" w:rsidP="006D5760">
      <w:pPr>
        <w:spacing w:after="0" w:line="240" w:lineRule="auto"/>
        <w:jc w:val="center"/>
        <w:rPr>
          <w:rFonts w:ascii="Calibri" w:eastAsia="Times New Roman" w:hAnsi="Calibri" w:cs="Times New Roman"/>
          <w:b/>
          <w:bCs/>
          <w:color w:val="000000"/>
          <w:lang w:eastAsia="es-CO"/>
        </w:rPr>
      </w:pPr>
    </w:p>
    <w:tbl>
      <w:tblPr>
        <w:tblStyle w:val="Cuadrculaclara"/>
        <w:tblW w:w="0" w:type="auto"/>
        <w:tblLook w:val="04A0" w:firstRow="1" w:lastRow="0" w:firstColumn="1" w:lastColumn="0" w:noHBand="0" w:noVBand="1"/>
      </w:tblPr>
      <w:tblGrid>
        <w:gridCol w:w="4739"/>
        <w:gridCol w:w="4315"/>
      </w:tblGrid>
      <w:tr w:rsidR="006D5760" w:rsidRPr="00A03246" w:rsidTr="006D5760">
        <w:trPr>
          <w:cnfStyle w:val="100000000000" w:firstRow="1" w:lastRow="0" w:firstColumn="0" w:lastColumn="0" w:oddVBand="0" w:evenVBand="0" w:oddHBand="0"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5041" w:type="dxa"/>
          </w:tcPr>
          <w:p w:rsidR="006D5760" w:rsidRPr="00A03246" w:rsidRDefault="006D5760" w:rsidP="006D5760">
            <w:r w:rsidRPr="00A03246">
              <w:t xml:space="preserve">Departamento: </w:t>
            </w:r>
            <w:r>
              <w:softHyphen/>
            </w:r>
            <w:r>
              <w:tab/>
            </w:r>
            <w:r w:rsidR="00B61F85">
              <w:t xml:space="preserve">BOLÍVAR </w:t>
            </w:r>
          </w:p>
        </w:tc>
        <w:tc>
          <w:tcPr>
            <w:tcW w:w="4615" w:type="dxa"/>
          </w:tcPr>
          <w:p w:rsidR="006D5760" w:rsidRPr="00A03246" w:rsidRDefault="006D5760" w:rsidP="006D5760">
            <w:pPr>
              <w:cnfStyle w:val="100000000000" w:firstRow="1" w:lastRow="0" w:firstColumn="0" w:lastColumn="0" w:oddVBand="0" w:evenVBand="0" w:oddHBand="0" w:evenHBand="0" w:firstRowFirstColumn="0" w:firstRowLastColumn="0" w:lastRowFirstColumn="0" w:lastRowLastColumn="0"/>
            </w:pPr>
            <w:r w:rsidRPr="00A03246">
              <w:t>Municipio</w:t>
            </w:r>
            <w:r>
              <w:t xml:space="preserve">: </w:t>
            </w:r>
            <w:r w:rsidR="00B61F85">
              <w:t>Todos los municipios</w:t>
            </w:r>
          </w:p>
        </w:tc>
      </w:tr>
      <w:tr w:rsidR="006D5760" w:rsidRPr="00A03246" w:rsidTr="006D5760">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9656" w:type="dxa"/>
            <w:gridSpan w:val="2"/>
          </w:tcPr>
          <w:p w:rsidR="006D5760" w:rsidRPr="00A03246" w:rsidRDefault="006D5760" w:rsidP="006D5760">
            <w:r w:rsidRPr="00A03246">
              <w:t xml:space="preserve">Nombre del </w:t>
            </w:r>
            <w:r>
              <w:t>Gobernante</w:t>
            </w:r>
            <w:r w:rsidRPr="00A03246">
              <w:t>:</w:t>
            </w:r>
            <w:r w:rsidR="00B61F85">
              <w:t xml:space="preserve"> JUAN CARLOS GOSSAÍN ROGNINNI</w:t>
            </w:r>
          </w:p>
        </w:tc>
      </w:tr>
      <w:tr w:rsidR="006D5760" w:rsidRPr="00A03246" w:rsidTr="006D5760">
        <w:trPr>
          <w:cnfStyle w:val="000000010000" w:firstRow="0" w:lastRow="0" w:firstColumn="0" w:lastColumn="0" w:oddVBand="0" w:evenVBand="0" w:oddHBand="0" w:evenHBand="1"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9656" w:type="dxa"/>
            <w:gridSpan w:val="2"/>
          </w:tcPr>
          <w:p w:rsidR="006D5760" w:rsidRPr="00A03246" w:rsidRDefault="006D5760" w:rsidP="006D5760">
            <w:r w:rsidRPr="00A03246">
              <w:t xml:space="preserve">Correo electrónico: </w:t>
            </w:r>
          </w:p>
        </w:tc>
      </w:tr>
    </w:tbl>
    <w:p w:rsidR="006D5760" w:rsidRDefault="006D5760" w:rsidP="006D5760"/>
    <w:tbl>
      <w:tblPr>
        <w:tblStyle w:val="Tablaconcuadrcula"/>
        <w:tblW w:w="0" w:type="auto"/>
        <w:tblLook w:val="04A0" w:firstRow="1" w:lastRow="0" w:firstColumn="1" w:lastColumn="0" w:noHBand="0" w:noVBand="1"/>
      </w:tblPr>
      <w:tblGrid>
        <w:gridCol w:w="2192"/>
        <w:gridCol w:w="2197"/>
        <w:gridCol w:w="1524"/>
        <w:gridCol w:w="2915"/>
      </w:tblGrid>
      <w:tr w:rsidR="006D5760" w:rsidTr="003B490B">
        <w:trPr>
          <w:trHeight w:val="811"/>
        </w:trPr>
        <w:tc>
          <w:tcPr>
            <w:tcW w:w="2192" w:type="dxa"/>
          </w:tcPr>
          <w:p w:rsidR="006D5760" w:rsidRPr="00A03246" w:rsidRDefault="006D5760" w:rsidP="006D5760">
            <w:pPr>
              <w:rPr>
                <w:b/>
              </w:rPr>
            </w:pPr>
            <w:r w:rsidRPr="00A03246">
              <w:rPr>
                <w:b/>
              </w:rPr>
              <w:t>Área de la Gestión :</w:t>
            </w:r>
          </w:p>
        </w:tc>
        <w:tc>
          <w:tcPr>
            <w:tcW w:w="2197" w:type="dxa"/>
          </w:tcPr>
          <w:p w:rsidR="006D5760" w:rsidRPr="00A22FB4" w:rsidRDefault="006D5760" w:rsidP="006D5760">
            <w:pPr>
              <w:jc w:val="center"/>
            </w:pPr>
            <w:r>
              <w:t>DIRECCIÓN DE DESARROLLO SOCIAL</w:t>
            </w:r>
          </w:p>
        </w:tc>
        <w:tc>
          <w:tcPr>
            <w:tcW w:w="1524" w:type="dxa"/>
          </w:tcPr>
          <w:p w:rsidR="006D5760" w:rsidRPr="00A03246" w:rsidRDefault="006D5760" w:rsidP="006D5760">
            <w:pPr>
              <w:jc w:val="right"/>
              <w:rPr>
                <w:b/>
              </w:rPr>
            </w:pPr>
            <w:r w:rsidRPr="00A03246">
              <w:rPr>
                <w:b/>
              </w:rPr>
              <w:t>Sub-área:</w:t>
            </w:r>
          </w:p>
        </w:tc>
        <w:tc>
          <w:tcPr>
            <w:tcW w:w="2915" w:type="dxa"/>
          </w:tcPr>
          <w:p w:rsidR="006D5760" w:rsidRDefault="006D5760" w:rsidP="006D5760">
            <w:r>
              <w:t xml:space="preserve">PROGRAMA PLAN DEPARTAMENTAL </w:t>
            </w:r>
          </w:p>
          <w:p w:rsidR="006D5760" w:rsidRDefault="006D5760" w:rsidP="006D5760">
            <w:r>
              <w:t>DE DESARROLLO JUVENIL</w:t>
            </w:r>
          </w:p>
        </w:tc>
      </w:tr>
      <w:tr w:rsidR="006D5760" w:rsidTr="003B490B">
        <w:tc>
          <w:tcPr>
            <w:tcW w:w="8828" w:type="dxa"/>
            <w:gridSpan w:val="4"/>
          </w:tcPr>
          <w:p w:rsidR="006D5760" w:rsidRPr="00A03246" w:rsidRDefault="006D5760" w:rsidP="006D5760">
            <w:pPr>
              <w:jc w:val="center"/>
              <w:rPr>
                <w:b/>
              </w:rPr>
            </w:pPr>
            <w:r>
              <w:rPr>
                <w:b/>
                <w:sz w:val="24"/>
              </w:rPr>
              <w:t xml:space="preserve">Informe de </w:t>
            </w:r>
            <w:r w:rsidRPr="00A03246">
              <w:rPr>
                <w:b/>
                <w:sz w:val="24"/>
              </w:rPr>
              <w:t xml:space="preserve">Aspectos Estratégicos </w:t>
            </w:r>
            <w:r>
              <w:rPr>
                <w:b/>
                <w:sz w:val="24"/>
              </w:rPr>
              <w:t>para el Alcalde/Gobernador</w:t>
            </w:r>
          </w:p>
        </w:tc>
      </w:tr>
      <w:tr w:rsidR="006D5760" w:rsidTr="003B490B">
        <w:trPr>
          <w:trHeight w:val="70"/>
        </w:trPr>
        <w:tc>
          <w:tcPr>
            <w:tcW w:w="2192" w:type="dxa"/>
            <w:vAlign w:val="bottom"/>
          </w:tcPr>
          <w:p w:rsidR="006D5760" w:rsidRDefault="006D5760" w:rsidP="006D5760">
            <w:pPr>
              <w:rPr>
                <w:rFonts w:ascii="Calibri" w:hAnsi="Calibri"/>
                <w:b/>
                <w:bCs/>
                <w:color w:val="000000"/>
              </w:rPr>
            </w:pPr>
            <w:r>
              <w:rPr>
                <w:rFonts w:ascii="Calibri" w:hAnsi="Calibri"/>
                <w:b/>
                <w:bCs/>
                <w:color w:val="000000"/>
              </w:rPr>
              <w:t>Resultados (+ y -)</w:t>
            </w:r>
          </w:p>
          <w:p w:rsidR="006D5760" w:rsidRDefault="006D5760" w:rsidP="006D5760">
            <w:pPr>
              <w:jc w:val="center"/>
              <w:rPr>
                <w:rFonts w:ascii="Calibri" w:hAnsi="Calibri"/>
                <w:b/>
                <w:bCs/>
                <w:color w:val="000000"/>
              </w:rPr>
            </w:pPr>
          </w:p>
          <w:p w:rsidR="006D5760" w:rsidRDefault="006D5760" w:rsidP="006D5760">
            <w:pPr>
              <w:jc w:val="center"/>
              <w:rPr>
                <w:rFonts w:ascii="Calibri" w:hAnsi="Calibri"/>
                <w:b/>
                <w:bCs/>
                <w:color w:val="000000"/>
              </w:rPr>
            </w:pPr>
          </w:p>
          <w:p w:rsidR="006D5760" w:rsidRDefault="006D5760" w:rsidP="006D5760">
            <w:pPr>
              <w:jc w:val="center"/>
              <w:rPr>
                <w:rFonts w:ascii="Calibri" w:hAnsi="Calibri"/>
                <w:b/>
                <w:bCs/>
                <w:color w:val="000000"/>
              </w:rPr>
            </w:pPr>
          </w:p>
          <w:p w:rsidR="006D5760" w:rsidRDefault="006D5760" w:rsidP="006D5760">
            <w:pPr>
              <w:rPr>
                <w:rFonts w:ascii="Calibri" w:hAnsi="Calibri"/>
                <w:b/>
                <w:bCs/>
                <w:color w:val="000000"/>
              </w:rPr>
            </w:pPr>
          </w:p>
        </w:tc>
        <w:tc>
          <w:tcPr>
            <w:tcW w:w="6636" w:type="dxa"/>
            <w:gridSpan w:val="3"/>
            <w:vAlign w:val="bottom"/>
          </w:tcPr>
          <w:p w:rsidR="006D5760" w:rsidRDefault="007F1D7A" w:rsidP="007F1D7A">
            <w:pPr>
              <w:spacing w:after="160" w:line="259" w:lineRule="auto"/>
              <w:ind w:left="708"/>
              <w:jc w:val="both"/>
              <w:rPr>
                <w:i/>
              </w:rPr>
            </w:pPr>
            <w:r w:rsidRPr="007F1D7A">
              <w:rPr>
                <w:i/>
              </w:rPr>
              <w:t xml:space="preserve">+ </w:t>
            </w:r>
            <w:r>
              <w:rPr>
                <w:i/>
              </w:rPr>
              <w:t xml:space="preserve"> </w:t>
            </w:r>
            <w:r w:rsidRPr="007F1D7A">
              <w:rPr>
                <w:i/>
              </w:rPr>
              <w:t>Promoción del liderazgo para el cambio social en los jóvenes bolivarenses y el fortalecimiento de sus instancias formales de participación a través del “</w:t>
            </w:r>
            <w:r w:rsidR="006D5760" w:rsidRPr="007F1D7A">
              <w:rPr>
                <w:i/>
              </w:rPr>
              <w:t>Diploma</w:t>
            </w:r>
            <w:r w:rsidRPr="007F1D7A">
              <w:rPr>
                <w:i/>
              </w:rPr>
              <w:t xml:space="preserve">do Liderazgo Político y Público”, </w:t>
            </w:r>
            <w:r w:rsidR="003B490B">
              <w:rPr>
                <w:i/>
              </w:rPr>
              <w:t>l</w:t>
            </w:r>
            <w:r>
              <w:rPr>
                <w:i/>
              </w:rPr>
              <w:t xml:space="preserve">a capacitación en Emprendimiento con la ESAP </w:t>
            </w:r>
            <w:r w:rsidR="003B490B">
              <w:rPr>
                <w:i/>
              </w:rPr>
              <w:t>y</w:t>
            </w:r>
            <w:r>
              <w:rPr>
                <w:i/>
              </w:rPr>
              <w:t xml:space="preserve"> la Escuela de formación política para </w:t>
            </w:r>
            <w:r w:rsidR="003B490B">
              <w:rPr>
                <w:i/>
              </w:rPr>
              <w:t>candidatos y candidatas jóvenes.</w:t>
            </w:r>
          </w:p>
          <w:p w:rsidR="00B43925" w:rsidRDefault="007F1D7A" w:rsidP="003B490B">
            <w:pPr>
              <w:spacing w:after="160" w:line="259" w:lineRule="auto"/>
              <w:ind w:left="708"/>
              <w:jc w:val="both"/>
              <w:rPr>
                <w:i/>
              </w:rPr>
            </w:pPr>
            <w:r>
              <w:rPr>
                <w:i/>
              </w:rPr>
              <w:t>+ Fortalecimiento de los espacios juveniles de encuentro y reflexión, impulsando la organización de iniciativas y proyectos juveniles. A través de la conformación de plataformas juveniles en los municipios de San Juan Nepomuceno y Achí.</w:t>
            </w:r>
          </w:p>
          <w:p w:rsidR="006D5760" w:rsidRPr="003B490B" w:rsidRDefault="007F1D7A" w:rsidP="003B490B">
            <w:pPr>
              <w:spacing w:after="160" w:line="259" w:lineRule="auto"/>
              <w:ind w:left="708"/>
              <w:jc w:val="both"/>
              <w:rPr>
                <w:b/>
              </w:rPr>
            </w:pPr>
            <w:r>
              <w:rPr>
                <w:i/>
              </w:rPr>
              <w:t xml:space="preserve"> </w:t>
            </w:r>
            <w:r w:rsidR="00B43925">
              <w:rPr>
                <w:i/>
              </w:rPr>
              <w:t xml:space="preserve">+ </w:t>
            </w:r>
            <w:r w:rsidR="006D5760" w:rsidRPr="003B490B">
              <w:rPr>
                <w:i/>
              </w:rPr>
              <w:t>Socialización Ley Estatutaria de Juventud con los Coordinadores Municipales</w:t>
            </w:r>
            <w:r w:rsidR="003B490B" w:rsidRPr="003B490B">
              <w:rPr>
                <w:i/>
              </w:rPr>
              <w:t>.</w:t>
            </w:r>
            <w:r w:rsidR="006D5760" w:rsidRPr="003B490B">
              <w:rPr>
                <w:i/>
              </w:rPr>
              <w:t xml:space="preserve"> Conversatorio Retos y Oportunidades para los Jóvenes Bolivarenses</w:t>
            </w:r>
            <w:r w:rsidR="003B490B" w:rsidRPr="003B490B">
              <w:rPr>
                <w:i/>
              </w:rPr>
              <w:t xml:space="preserve">. </w:t>
            </w:r>
            <w:r w:rsidR="006D5760" w:rsidRPr="003B490B">
              <w:rPr>
                <w:i/>
              </w:rPr>
              <w:t>Foro Promoción Voto Joven</w:t>
            </w:r>
            <w:r w:rsidR="003B490B" w:rsidRPr="003B490B">
              <w:rPr>
                <w:i/>
              </w:rPr>
              <w:t>, entre otros.</w:t>
            </w:r>
            <w:r w:rsidR="003B490B">
              <w:rPr>
                <w:b/>
              </w:rPr>
              <w:t xml:space="preserve"> </w:t>
            </w:r>
          </w:p>
        </w:tc>
      </w:tr>
      <w:tr w:rsidR="003B490B" w:rsidTr="003B490B">
        <w:tc>
          <w:tcPr>
            <w:tcW w:w="2192" w:type="dxa"/>
            <w:vAlign w:val="bottom"/>
          </w:tcPr>
          <w:p w:rsidR="003B490B" w:rsidRDefault="003B490B" w:rsidP="003B490B">
            <w:pPr>
              <w:jc w:val="center"/>
              <w:rPr>
                <w:rFonts w:ascii="Calibri" w:hAnsi="Calibri"/>
                <w:b/>
                <w:bCs/>
                <w:color w:val="000000"/>
              </w:rPr>
            </w:pPr>
            <w:r>
              <w:rPr>
                <w:rFonts w:ascii="Calibri" w:hAnsi="Calibri"/>
                <w:b/>
                <w:bCs/>
                <w:color w:val="000000"/>
              </w:rPr>
              <w:t>Temas por resolver en el Corto Plazo</w:t>
            </w:r>
          </w:p>
        </w:tc>
        <w:tc>
          <w:tcPr>
            <w:tcW w:w="6636" w:type="dxa"/>
            <w:gridSpan w:val="3"/>
            <w:vAlign w:val="bottom"/>
          </w:tcPr>
          <w:p w:rsidR="003B490B" w:rsidRPr="001B2054" w:rsidRDefault="001B2054" w:rsidP="001B2054">
            <w:pPr>
              <w:rPr>
                <w:rFonts w:ascii="Calibri" w:hAnsi="Calibri"/>
                <w:b/>
                <w:bCs/>
              </w:rPr>
            </w:pPr>
            <w:r w:rsidRPr="001B2054">
              <w:rPr>
                <w:rFonts w:ascii="Calibri" w:hAnsi="Calibri"/>
                <w:bCs/>
              </w:rPr>
              <w:t>Destinar los recursos para la formulación e implementación de la Política Pública para las juventudes bolivarenses.</w:t>
            </w:r>
          </w:p>
        </w:tc>
      </w:tr>
      <w:tr w:rsidR="006D5760" w:rsidRPr="00A03246" w:rsidTr="003B490B">
        <w:tc>
          <w:tcPr>
            <w:tcW w:w="8828" w:type="dxa"/>
            <w:gridSpan w:val="4"/>
          </w:tcPr>
          <w:p w:rsidR="006D5760" w:rsidRPr="00A03246" w:rsidRDefault="006D5760" w:rsidP="006D5760">
            <w:pPr>
              <w:jc w:val="center"/>
              <w:rPr>
                <w:b/>
              </w:rPr>
            </w:pPr>
            <w:r>
              <w:rPr>
                <w:b/>
                <w:sz w:val="24"/>
              </w:rPr>
              <w:t xml:space="preserve">Informe de </w:t>
            </w:r>
            <w:r w:rsidRPr="00F90F2E">
              <w:rPr>
                <w:b/>
                <w:sz w:val="24"/>
              </w:rPr>
              <w:t>Áreas Misionales- Operativas</w:t>
            </w:r>
          </w:p>
        </w:tc>
      </w:tr>
      <w:tr w:rsidR="006D5760" w:rsidTr="003B490B">
        <w:tc>
          <w:tcPr>
            <w:tcW w:w="2192" w:type="dxa"/>
          </w:tcPr>
          <w:p w:rsidR="006D5760" w:rsidRPr="00A03246" w:rsidRDefault="006D5760" w:rsidP="006D5760">
            <w:pPr>
              <w:rPr>
                <w:b/>
              </w:rPr>
            </w:pPr>
            <w:r w:rsidRPr="00A03246">
              <w:rPr>
                <w:b/>
              </w:rPr>
              <w:t>Área de la Gestión :</w:t>
            </w:r>
          </w:p>
        </w:tc>
        <w:tc>
          <w:tcPr>
            <w:tcW w:w="2197" w:type="dxa"/>
          </w:tcPr>
          <w:p w:rsidR="006D5760" w:rsidRPr="00A22FB4" w:rsidRDefault="006D5760" w:rsidP="006D5760">
            <w:pPr>
              <w:jc w:val="center"/>
            </w:pPr>
            <w:r>
              <w:t>DIRECCIÓN DE DESARROLLO SOCIAL</w:t>
            </w:r>
          </w:p>
        </w:tc>
        <w:tc>
          <w:tcPr>
            <w:tcW w:w="1524" w:type="dxa"/>
          </w:tcPr>
          <w:p w:rsidR="006D5760" w:rsidRPr="00A03246" w:rsidRDefault="006D5760" w:rsidP="006D5760">
            <w:pPr>
              <w:jc w:val="right"/>
              <w:rPr>
                <w:b/>
              </w:rPr>
            </w:pPr>
            <w:r w:rsidRPr="00A03246">
              <w:rPr>
                <w:b/>
              </w:rPr>
              <w:t>Sub-área:</w:t>
            </w:r>
          </w:p>
        </w:tc>
        <w:tc>
          <w:tcPr>
            <w:tcW w:w="2915" w:type="dxa"/>
          </w:tcPr>
          <w:p w:rsidR="006D5760" w:rsidRPr="00FD6983" w:rsidRDefault="006D5760" w:rsidP="006D5760">
            <w:pPr>
              <w:rPr>
                <w:b/>
              </w:rPr>
            </w:pPr>
            <w:r w:rsidRPr="00FD6983">
              <w:rPr>
                <w:b/>
              </w:rPr>
              <w:t xml:space="preserve">PROGRAMA PLAN DEPARTAMENTAL </w:t>
            </w:r>
          </w:p>
          <w:p w:rsidR="006D5760" w:rsidRDefault="006D5760" w:rsidP="006D5760">
            <w:r w:rsidRPr="00FD6983">
              <w:rPr>
                <w:b/>
              </w:rPr>
              <w:t>DE DESARROLLO JUVENIL</w:t>
            </w:r>
          </w:p>
        </w:tc>
      </w:tr>
      <w:tr w:rsidR="006D5760" w:rsidTr="003B490B">
        <w:tc>
          <w:tcPr>
            <w:tcW w:w="2192" w:type="dxa"/>
            <w:vAlign w:val="bottom"/>
          </w:tcPr>
          <w:p w:rsidR="006D5760" w:rsidRDefault="003B490B" w:rsidP="00B43925">
            <w:pPr>
              <w:jc w:val="center"/>
              <w:rPr>
                <w:rFonts w:ascii="Calibri" w:hAnsi="Calibri"/>
                <w:b/>
                <w:bCs/>
                <w:color w:val="000000"/>
              </w:rPr>
            </w:pPr>
            <w:r>
              <w:rPr>
                <w:rFonts w:ascii="Calibri" w:hAnsi="Calibri"/>
                <w:b/>
                <w:bCs/>
                <w:color w:val="000000"/>
              </w:rPr>
              <w:t>Resultados (+ y -)</w:t>
            </w:r>
          </w:p>
        </w:tc>
        <w:tc>
          <w:tcPr>
            <w:tcW w:w="6636" w:type="dxa"/>
            <w:gridSpan w:val="3"/>
            <w:vAlign w:val="bottom"/>
          </w:tcPr>
          <w:p w:rsidR="006D5760" w:rsidRPr="00973800" w:rsidRDefault="006D5760" w:rsidP="006D5760">
            <w:pPr>
              <w:jc w:val="both"/>
              <w:rPr>
                <w:rFonts w:ascii="Calibri" w:hAnsi="Calibri"/>
                <w:b/>
                <w:bCs/>
                <w:color w:val="000000"/>
              </w:rPr>
            </w:pPr>
          </w:p>
        </w:tc>
      </w:tr>
      <w:tr w:rsidR="006D5760" w:rsidRPr="00A03246" w:rsidTr="003B490B">
        <w:tc>
          <w:tcPr>
            <w:tcW w:w="2192" w:type="dxa"/>
          </w:tcPr>
          <w:p w:rsidR="006D5760" w:rsidRDefault="006D5760" w:rsidP="006D5760">
            <w:pPr>
              <w:jc w:val="center"/>
              <w:rPr>
                <w:rFonts w:ascii="Calibri" w:hAnsi="Calibri"/>
                <w:b/>
                <w:bCs/>
                <w:color w:val="000000"/>
              </w:rPr>
            </w:pPr>
            <w:r>
              <w:rPr>
                <w:rFonts w:ascii="Calibri" w:hAnsi="Calibri"/>
                <w:b/>
                <w:bCs/>
                <w:color w:val="000000"/>
              </w:rPr>
              <w:t>Qué debería Continuar</w:t>
            </w:r>
            <w:proofErr w:type="gramStart"/>
            <w:r>
              <w:rPr>
                <w:rFonts w:ascii="Calibri" w:hAnsi="Calibri"/>
                <w:b/>
                <w:bCs/>
                <w:color w:val="000000"/>
              </w:rPr>
              <w:t>?</w:t>
            </w:r>
            <w:proofErr w:type="gramEnd"/>
          </w:p>
          <w:p w:rsidR="006D5760" w:rsidRDefault="006D5760" w:rsidP="006D5760">
            <w:pPr>
              <w:jc w:val="center"/>
              <w:rPr>
                <w:rFonts w:ascii="Calibri" w:hAnsi="Calibri"/>
                <w:b/>
                <w:bCs/>
                <w:color w:val="000000"/>
              </w:rPr>
            </w:pPr>
          </w:p>
          <w:p w:rsidR="006D5760" w:rsidRDefault="006D5760" w:rsidP="003B490B">
            <w:pPr>
              <w:rPr>
                <w:rFonts w:ascii="Calibri" w:hAnsi="Calibri"/>
                <w:b/>
                <w:bCs/>
                <w:color w:val="000000"/>
              </w:rPr>
            </w:pPr>
          </w:p>
        </w:tc>
        <w:tc>
          <w:tcPr>
            <w:tcW w:w="6636" w:type="dxa"/>
            <w:gridSpan w:val="3"/>
          </w:tcPr>
          <w:p w:rsidR="006D5760" w:rsidRDefault="006D5760" w:rsidP="003B490B">
            <w:pPr>
              <w:pStyle w:val="Prrafodelista"/>
              <w:numPr>
                <w:ilvl w:val="0"/>
                <w:numId w:val="53"/>
              </w:numPr>
              <w:spacing w:after="0" w:line="240" w:lineRule="auto"/>
              <w:jc w:val="both"/>
              <w:rPr>
                <w:rFonts w:ascii="Calibri" w:hAnsi="Calibri"/>
                <w:bCs/>
                <w:color w:val="000000"/>
              </w:rPr>
            </w:pPr>
            <w:r w:rsidRPr="00FD6983">
              <w:rPr>
                <w:rFonts w:ascii="Calibri" w:hAnsi="Calibri"/>
                <w:bCs/>
                <w:color w:val="000000"/>
              </w:rPr>
              <w:t>Deberían continuar los espacios de concertación como insumos para la construcción de los planes de Desarrollo tanto Nacional, Departamental y Municipal.</w:t>
            </w:r>
          </w:p>
          <w:p w:rsidR="006D5760" w:rsidRDefault="006D5760" w:rsidP="003B490B">
            <w:pPr>
              <w:pStyle w:val="Prrafodelista"/>
              <w:numPr>
                <w:ilvl w:val="0"/>
                <w:numId w:val="53"/>
              </w:numPr>
              <w:spacing w:after="0" w:line="240" w:lineRule="auto"/>
              <w:jc w:val="both"/>
              <w:rPr>
                <w:rFonts w:ascii="Calibri" w:hAnsi="Calibri"/>
                <w:bCs/>
                <w:color w:val="000000"/>
              </w:rPr>
            </w:pPr>
            <w:r>
              <w:rPr>
                <w:rFonts w:ascii="Calibri" w:hAnsi="Calibri"/>
                <w:bCs/>
                <w:color w:val="000000"/>
              </w:rPr>
              <w:t>El fortalecimiento de las organizaciones juveniles en los municipios</w:t>
            </w:r>
          </w:p>
          <w:p w:rsidR="003B490B" w:rsidRDefault="006D5760" w:rsidP="003B490B">
            <w:pPr>
              <w:pStyle w:val="Prrafodelista"/>
              <w:numPr>
                <w:ilvl w:val="0"/>
                <w:numId w:val="53"/>
              </w:numPr>
              <w:spacing w:after="0" w:line="240" w:lineRule="auto"/>
              <w:jc w:val="both"/>
              <w:rPr>
                <w:rFonts w:ascii="Calibri" w:hAnsi="Calibri"/>
                <w:bCs/>
                <w:color w:val="000000"/>
              </w:rPr>
            </w:pPr>
            <w:r>
              <w:rPr>
                <w:rFonts w:ascii="Calibri" w:hAnsi="Calibri"/>
                <w:bCs/>
                <w:color w:val="000000"/>
              </w:rPr>
              <w:t>Espacios de encuentro, reflexión y participación para los jóvenes.</w:t>
            </w:r>
          </w:p>
          <w:p w:rsidR="003B490B" w:rsidRPr="003B490B" w:rsidRDefault="003B490B" w:rsidP="003B490B">
            <w:pPr>
              <w:pStyle w:val="Prrafodelista"/>
              <w:numPr>
                <w:ilvl w:val="0"/>
                <w:numId w:val="53"/>
              </w:numPr>
              <w:spacing w:after="0" w:line="240" w:lineRule="auto"/>
              <w:jc w:val="both"/>
              <w:rPr>
                <w:rFonts w:ascii="Calibri" w:hAnsi="Calibri"/>
                <w:bCs/>
                <w:color w:val="000000"/>
              </w:rPr>
            </w:pPr>
            <w:r>
              <w:t>La formulación de la Política Pública debe ser una prioridad para el próximo gobierno, es muy importante que se tengan en cuenta los avances y lineamientos que dejará en materia de Juventud  el gobierno del Bolívar Ganador a 31 de diciembre del presente año.</w:t>
            </w:r>
          </w:p>
        </w:tc>
      </w:tr>
      <w:tr w:rsidR="006D5760" w:rsidRPr="00A03246" w:rsidTr="003B490B">
        <w:tc>
          <w:tcPr>
            <w:tcW w:w="2192" w:type="dxa"/>
            <w:vAlign w:val="bottom"/>
          </w:tcPr>
          <w:p w:rsidR="006D5760" w:rsidRDefault="006D5760" w:rsidP="006D5760">
            <w:pPr>
              <w:jc w:val="center"/>
              <w:rPr>
                <w:rFonts w:ascii="Calibri" w:hAnsi="Calibri"/>
                <w:b/>
                <w:bCs/>
                <w:color w:val="000000"/>
              </w:rPr>
            </w:pPr>
            <w:r w:rsidRPr="00F90F2E">
              <w:rPr>
                <w:rFonts w:ascii="Calibri" w:hAnsi="Calibri"/>
                <w:b/>
                <w:bCs/>
                <w:color w:val="000000"/>
              </w:rPr>
              <w:t>Lecciones aprendidas</w:t>
            </w:r>
          </w:p>
          <w:p w:rsidR="006D5760" w:rsidRDefault="006D5760" w:rsidP="006D5760">
            <w:pPr>
              <w:jc w:val="center"/>
              <w:rPr>
                <w:rFonts w:ascii="Calibri" w:hAnsi="Calibri"/>
                <w:b/>
                <w:bCs/>
                <w:color w:val="000000"/>
              </w:rPr>
            </w:pPr>
          </w:p>
          <w:p w:rsidR="006D5760" w:rsidRDefault="006D5760" w:rsidP="006D5760">
            <w:pPr>
              <w:jc w:val="center"/>
              <w:rPr>
                <w:rFonts w:ascii="Calibri" w:hAnsi="Calibri"/>
                <w:b/>
                <w:bCs/>
                <w:color w:val="000000"/>
              </w:rPr>
            </w:pPr>
          </w:p>
        </w:tc>
        <w:tc>
          <w:tcPr>
            <w:tcW w:w="6636" w:type="dxa"/>
            <w:gridSpan w:val="3"/>
            <w:vAlign w:val="bottom"/>
          </w:tcPr>
          <w:p w:rsidR="006D5760" w:rsidRDefault="001B2054" w:rsidP="003B490B">
            <w:pPr>
              <w:pStyle w:val="Prrafodelista"/>
              <w:numPr>
                <w:ilvl w:val="0"/>
                <w:numId w:val="54"/>
              </w:numPr>
              <w:jc w:val="both"/>
              <w:rPr>
                <w:rFonts w:ascii="Calibri" w:hAnsi="Calibri"/>
                <w:bCs/>
                <w:color w:val="000000"/>
              </w:rPr>
            </w:pPr>
            <w:r>
              <w:rPr>
                <w:rFonts w:ascii="Calibri" w:hAnsi="Calibri"/>
                <w:bCs/>
                <w:color w:val="000000"/>
              </w:rPr>
              <w:t xml:space="preserve">Son necesarios los desplazamientos a los municipios para las fases de planeación de los programas y actividades. </w:t>
            </w:r>
          </w:p>
          <w:p w:rsidR="001B2054" w:rsidRPr="003B490B" w:rsidRDefault="001B2054" w:rsidP="001B2054">
            <w:pPr>
              <w:pStyle w:val="Prrafodelista"/>
              <w:numPr>
                <w:ilvl w:val="0"/>
                <w:numId w:val="54"/>
              </w:numPr>
              <w:jc w:val="both"/>
              <w:rPr>
                <w:rFonts w:ascii="Calibri" w:hAnsi="Calibri"/>
                <w:bCs/>
                <w:color w:val="000000"/>
              </w:rPr>
            </w:pPr>
            <w:r>
              <w:rPr>
                <w:rFonts w:ascii="Calibri" w:hAnsi="Calibri"/>
                <w:bCs/>
                <w:color w:val="000000"/>
              </w:rPr>
              <w:t>La Dirección de Desarrollo Social requiere ampliar su equipo de trabajo permanente con una Directora, Secretaria de Dirección, Profesional, Auxiliar y un Técnico. Y una persona a través de contratación por Orden de Prestación de Servicio para cada grupo poblacional así: Infancia, Juventudes, Mujeres, Discapacidad y Adulto Mayor, Población en Extrema Pobreza, Coordinador de Proyectos, Gestión Social, Conductor y Coordinador General</w:t>
            </w:r>
          </w:p>
        </w:tc>
      </w:tr>
      <w:tr w:rsidR="006D5760" w:rsidRPr="00A03246" w:rsidTr="003B490B">
        <w:tc>
          <w:tcPr>
            <w:tcW w:w="2192" w:type="dxa"/>
          </w:tcPr>
          <w:p w:rsidR="006D5760" w:rsidRDefault="006D5760" w:rsidP="006D5760">
            <w:pPr>
              <w:jc w:val="both"/>
              <w:rPr>
                <w:rFonts w:ascii="Calibri" w:hAnsi="Calibri"/>
                <w:b/>
                <w:bCs/>
                <w:color w:val="000000"/>
              </w:rPr>
            </w:pPr>
            <w:r>
              <w:rPr>
                <w:rFonts w:ascii="Calibri" w:hAnsi="Calibri"/>
                <w:b/>
                <w:bCs/>
                <w:color w:val="000000"/>
              </w:rPr>
              <w:t>Dificultades</w:t>
            </w:r>
          </w:p>
          <w:p w:rsidR="006D5760" w:rsidRDefault="006D5760" w:rsidP="006D5760">
            <w:pPr>
              <w:jc w:val="both"/>
              <w:rPr>
                <w:rFonts w:ascii="Calibri" w:hAnsi="Calibri"/>
                <w:b/>
                <w:bCs/>
                <w:color w:val="000000"/>
              </w:rPr>
            </w:pPr>
          </w:p>
        </w:tc>
        <w:tc>
          <w:tcPr>
            <w:tcW w:w="6636" w:type="dxa"/>
            <w:gridSpan w:val="3"/>
          </w:tcPr>
          <w:p w:rsidR="006D5760" w:rsidRPr="003B490B" w:rsidRDefault="006D5760" w:rsidP="003B490B">
            <w:pPr>
              <w:pStyle w:val="Prrafodelista"/>
              <w:numPr>
                <w:ilvl w:val="0"/>
                <w:numId w:val="54"/>
              </w:numPr>
              <w:rPr>
                <w:rFonts w:ascii="Calibri" w:hAnsi="Calibri"/>
                <w:bCs/>
                <w:color w:val="000000"/>
              </w:rPr>
            </w:pPr>
            <w:r w:rsidRPr="003B490B">
              <w:rPr>
                <w:rFonts w:ascii="Calibri" w:hAnsi="Calibri"/>
                <w:bCs/>
                <w:color w:val="000000"/>
              </w:rPr>
              <w:t>La principal dificultad que encontramos fue la falta de articulación con las administraciones municipales, ya que en la mayoría de los casos no tenían un responsable en el  área de juventud  y en otros casos no respondían a las invitaciones que les hacíamos desde la Gobernación.</w:t>
            </w:r>
          </w:p>
        </w:tc>
      </w:tr>
    </w:tbl>
    <w:p w:rsidR="006D5760" w:rsidRPr="00F90F2E" w:rsidRDefault="006D5760" w:rsidP="006D5760">
      <w:pPr>
        <w:spacing w:after="0" w:line="240" w:lineRule="auto"/>
        <w:rPr>
          <w:rFonts w:ascii="Calibri" w:eastAsia="Times New Roman" w:hAnsi="Calibri" w:cs="Times New Roman"/>
          <w:b/>
          <w:bCs/>
          <w:color w:val="000000"/>
          <w:sz w:val="24"/>
          <w:szCs w:val="24"/>
          <w:lang w:eastAsia="es-CO"/>
        </w:rPr>
      </w:pPr>
    </w:p>
    <w:tbl>
      <w:tblPr>
        <w:tblStyle w:val="Tablaconcuadrcula"/>
        <w:tblW w:w="9039" w:type="dxa"/>
        <w:tblLook w:val="04A0" w:firstRow="1" w:lastRow="0" w:firstColumn="1" w:lastColumn="0" w:noHBand="0" w:noVBand="1"/>
      </w:tblPr>
      <w:tblGrid>
        <w:gridCol w:w="2244"/>
        <w:gridCol w:w="2244"/>
        <w:gridCol w:w="2245"/>
        <w:gridCol w:w="2306"/>
      </w:tblGrid>
      <w:tr w:rsidR="006D5760" w:rsidTr="006D5760">
        <w:tc>
          <w:tcPr>
            <w:tcW w:w="9039" w:type="dxa"/>
            <w:gridSpan w:val="4"/>
          </w:tcPr>
          <w:p w:rsidR="006D5760" w:rsidRPr="00F90F2E" w:rsidRDefault="006D5760" w:rsidP="006D5760">
            <w:pPr>
              <w:jc w:val="center"/>
              <w:rPr>
                <w:rFonts w:ascii="Calibri" w:eastAsia="Times New Roman" w:hAnsi="Calibri" w:cs="Times New Roman"/>
                <w:b/>
                <w:bCs/>
                <w:color w:val="000000"/>
                <w:sz w:val="24"/>
                <w:szCs w:val="24"/>
                <w:lang w:eastAsia="es-CO"/>
              </w:rPr>
            </w:pPr>
            <w:r w:rsidRPr="00F90F2E">
              <w:rPr>
                <w:rFonts w:ascii="Calibri" w:eastAsia="Times New Roman" w:hAnsi="Calibri" w:cs="Times New Roman"/>
                <w:b/>
                <w:bCs/>
                <w:color w:val="000000"/>
                <w:sz w:val="24"/>
                <w:szCs w:val="24"/>
                <w:lang w:eastAsia="es-CO"/>
              </w:rPr>
              <w:t>Indicadores de la gestión</w:t>
            </w:r>
          </w:p>
        </w:tc>
      </w:tr>
      <w:tr w:rsidR="006D5760" w:rsidTr="006D5760">
        <w:tc>
          <w:tcPr>
            <w:tcW w:w="2244" w:type="dxa"/>
          </w:tcPr>
          <w:p w:rsidR="006D5760" w:rsidRPr="00A03246" w:rsidRDefault="006D5760" w:rsidP="006D5760">
            <w:pPr>
              <w:rPr>
                <w:b/>
              </w:rPr>
            </w:pPr>
            <w:r w:rsidRPr="00A03246">
              <w:rPr>
                <w:b/>
              </w:rPr>
              <w:t>Área de la Gestión :</w:t>
            </w:r>
          </w:p>
        </w:tc>
        <w:tc>
          <w:tcPr>
            <w:tcW w:w="2244" w:type="dxa"/>
          </w:tcPr>
          <w:p w:rsidR="006D5760" w:rsidRPr="00A03246" w:rsidRDefault="006D5760" w:rsidP="006D5760">
            <w:pPr>
              <w:rPr>
                <w:b/>
              </w:rPr>
            </w:pPr>
            <w:r>
              <w:rPr>
                <w:b/>
              </w:rPr>
              <w:t>Dirección de Desarrollo Social</w:t>
            </w:r>
          </w:p>
        </w:tc>
        <w:tc>
          <w:tcPr>
            <w:tcW w:w="2245" w:type="dxa"/>
          </w:tcPr>
          <w:p w:rsidR="006D5760" w:rsidRPr="00A03246" w:rsidRDefault="006D5760" w:rsidP="003B490B">
            <w:pPr>
              <w:rPr>
                <w:b/>
              </w:rPr>
            </w:pPr>
            <w:r w:rsidRPr="00A03246">
              <w:rPr>
                <w:b/>
              </w:rPr>
              <w:t>Sub-área:</w:t>
            </w:r>
          </w:p>
        </w:tc>
        <w:tc>
          <w:tcPr>
            <w:tcW w:w="2306" w:type="dxa"/>
          </w:tcPr>
          <w:p w:rsidR="006D5760" w:rsidRDefault="006D5760" w:rsidP="003B490B">
            <w:r>
              <w:t>PROGRAMA PLAN DEPARTAMENTAL DE DESARROLLO JUVENIL</w:t>
            </w:r>
          </w:p>
        </w:tc>
      </w:tr>
      <w:tr w:rsidR="006D5760" w:rsidTr="006D5760">
        <w:tc>
          <w:tcPr>
            <w:tcW w:w="9039" w:type="dxa"/>
            <w:gridSpan w:val="4"/>
          </w:tcPr>
          <w:p w:rsidR="006D5760" w:rsidRDefault="006D5760" w:rsidP="006D5760">
            <w:r>
              <w:t>Listado de archivos o formatos establecidos</w:t>
            </w:r>
          </w:p>
        </w:tc>
      </w:tr>
      <w:tr w:rsidR="006D5760" w:rsidTr="006D5760">
        <w:tc>
          <w:tcPr>
            <w:tcW w:w="9039" w:type="dxa"/>
            <w:gridSpan w:val="4"/>
          </w:tcPr>
          <w:p w:rsidR="006D5760" w:rsidRDefault="006D5760" w:rsidP="006D5760"/>
        </w:tc>
      </w:tr>
      <w:tr w:rsidR="006D5760" w:rsidTr="006D5760">
        <w:tc>
          <w:tcPr>
            <w:tcW w:w="9039" w:type="dxa"/>
            <w:gridSpan w:val="4"/>
          </w:tcPr>
          <w:p w:rsidR="006D5760" w:rsidRPr="00011306" w:rsidRDefault="006D5760" w:rsidP="006D5760">
            <w:pPr>
              <w:jc w:val="center"/>
              <w:rPr>
                <w:b/>
              </w:rPr>
            </w:pPr>
            <w:r w:rsidRPr="00011306">
              <w:rPr>
                <w:rFonts w:ascii="Calibri" w:eastAsia="Times New Roman" w:hAnsi="Calibri" w:cs="Times New Roman"/>
                <w:b/>
                <w:color w:val="000000"/>
                <w:lang w:eastAsia="es-CO"/>
              </w:rPr>
              <w:t>Soportes de la gestión documental y de información</w:t>
            </w:r>
          </w:p>
        </w:tc>
      </w:tr>
      <w:tr w:rsidR="006D5760" w:rsidTr="006D5760">
        <w:tc>
          <w:tcPr>
            <w:tcW w:w="2244" w:type="dxa"/>
          </w:tcPr>
          <w:p w:rsidR="006D5760" w:rsidRPr="00A03246" w:rsidRDefault="006D5760" w:rsidP="006D5760">
            <w:pPr>
              <w:rPr>
                <w:b/>
              </w:rPr>
            </w:pPr>
            <w:r w:rsidRPr="00A03246">
              <w:rPr>
                <w:b/>
              </w:rPr>
              <w:t>Área de la Gestión :</w:t>
            </w:r>
          </w:p>
        </w:tc>
        <w:tc>
          <w:tcPr>
            <w:tcW w:w="2244" w:type="dxa"/>
          </w:tcPr>
          <w:p w:rsidR="006D5760" w:rsidRPr="00A03246" w:rsidRDefault="006D5760" w:rsidP="006D5760">
            <w:pPr>
              <w:rPr>
                <w:b/>
              </w:rPr>
            </w:pPr>
            <w:r>
              <w:rPr>
                <w:b/>
              </w:rPr>
              <w:t>Dirección de Desarrollo Social</w:t>
            </w:r>
          </w:p>
        </w:tc>
        <w:tc>
          <w:tcPr>
            <w:tcW w:w="2245" w:type="dxa"/>
          </w:tcPr>
          <w:p w:rsidR="006D5760" w:rsidRPr="00A03246" w:rsidRDefault="006D5760" w:rsidP="006D5760">
            <w:pPr>
              <w:jc w:val="right"/>
              <w:rPr>
                <w:b/>
              </w:rPr>
            </w:pPr>
            <w:r w:rsidRPr="00A03246">
              <w:rPr>
                <w:b/>
              </w:rPr>
              <w:t>Sub-área:</w:t>
            </w:r>
          </w:p>
        </w:tc>
        <w:tc>
          <w:tcPr>
            <w:tcW w:w="2306" w:type="dxa"/>
          </w:tcPr>
          <w:p w:rsidR="006D5760" w:rsidRDefault="006D5760" w:rsidP="006D5760"/>
        </w:tc>
      </w:tr>
      <w:tr w:rsidR="006D5760" w:rsidTr="006D5760">
        <w:tc>
          <w:tcPr>
            <w:tcW w:w="9039" w:type="dxa"/>
            <w:gridSpan w:val="4"/>
          </w:tcPr>
          <w:p w:rsidR="006D5760" w:rsidRDefault="006D5760" w:rsidP="006D5760">
            <w:r>
              <w:t>Listado de anexos o formatos de cada área</w:t>
            </w:r>
          </w:p>
        </w:tc>
      </w:tr>
      <w:tr w:rsidR="006D5760" w:rsidTr="006D5760">
        <w:tc>
          <w:tcPr>
            <w:tcW w:w="9039" w:type="dxa"/>
            <w:gridSpan w:val="4"/>
          </w:tcPr>
          <w:p w:rsidR="006D5760" w:rsidRDefault="006D5760" w:rsidP="006D5760"/>
        </w:tc>
      </w:tr>
    </w:tbl>
    <w:p w:rsidR="006D5760" w:rsidRDefault="006D5760" w:rsidP="006D5760">
      <w:pPr>
        <w:rPr>
          <w:rFonts w:ascii="Calibri" w:hAnsi="Calibri"/>
          <w:bCs/>
          <w:color w:val="000000"/>
          <w:u w:val="single"/>
        </w:rPr>
      </w:pPr>
    </w:p>
    <w:p w:rsidR="003B490B" w:rsidRDefault="003B490B" w:rsidP="006D5760">
      <w:pPr>
        <w:rPr>
          <w:rFonts w:ascii="Calibri" w:hAnsi="Calibri"/>
          <w:bCs/>
          <w:color w:val="000000"/>
          <w:u w:val="single"/>
        </w:rPr>
      </w:pPr>
    </w:p>
    <w:p w:rsidR="003B490B" w:rsidRDefault="003B490B" w:rsidP="006D5760">
      <w:pPr>
        <w:rPr>
          <w:rFonts w:ascii="Calibri" w:hAnsi="Calibri"/>
          <w:bCs/>
          <w:color w:val="000000"/>
          <w:u w:val="single"/>
        </w:rPr>
      </w:pPr>
    </w:p>
    <w:p w:rsidR="003B490B" w:rsidRDefault="003B490B" w:rsidP="006D5760">
      <w:pPr>
        <w:rPr>
          <w:rFonts w:ascii="Calibri" w:hAnsi="Calibri"/>
          <w:bCs/>
          <w:color w:val="000000"/>
          <w:u w:val="single"/>
        </w:rPr>
      </w:pPr>
    </w:p>
    <w:p w:rsidR="003B490B" w:rsidRDefault="003B490B" w:rsidP="006D5760">
      <w:pPr>
        <w:rPr>
          <w:rFonts w:ascii="Calibri" w:hAnsi="Calibri"/>
          <w:bCs/>
          <w:color w:val="000000"/>
          <w:u w:val="single"/>
        </w:rPr>
      </w:pPr>
    </w:p>
    <w:p w:rsidR="003B490B" w:rsidRDefault="003B490B" w:rsidP="006D5760">
      <w:pPr>
        <w:rPr>
          <w:rFonts w:ascii="Calibri" w:hAnsi="Calibri"/>
          <w:bCs/>
          <w:color w:val="000000"/>
          <w:u w:val="single"/>
        </w:rPr>
      </w:pPr>
    </w:p>
    <w:p w:rsidR="003B490B" w:rsidRDefault="003B490B" w:rsidP="006D5760">
      <w:pPr>
        <w:rPr>
          <w:rFonts w:ascii="Calibri" w:hAnsi="Calibri"/>
          <w:bCs/>
          <w:color w:val="000000"/>
          <w:u w:val="single"/>
        </w:rPr>
      </w:pPr>
    </w:p>
    <w:p w:rsidR="003B490B" w:rsidRDefault="003B490B" w:rsidP="006D5760">
      <w:pPr>
        <w:rPr>
          <w:rFonts w:ascii="Calibri" w:hAnsi="Calibri"/>
          <w:bCs/>
          <w:color w:val="000000"/>
          <w:u w:val="single"/>
        </w:rPr>
      </w:pPr>
    </w:p>
    <w:p w:rsidR="003B490B" w:rsidRDefault="003B490B" w:rsidP="006D5760">
      <w:pPr>
        <w:rPr>
          <w:rFonts w:ascii="Calibri" w:hAnsi="Calibri"/>
          <w:bCs/>
          <w:color w:val="000000"/>
          <w:u w:val="single"/>
        </w:rPr>
      </w:pPr>
    </w:p>
    <w:p w:rsidR="003B490B" w:rsidRDefault="003B490B" w:rsidP="006D5760">
      <w:pPr>
        <w:rPr>
          <w:rFonts w:ascii="Calibri" w:hAnsi="Calibri"/>
          <w:bCs/>
          <w:color w:val="000000"/>
          <w:u w:val="single"/>
        </w:rPr>
      </w:pPr>
    </w:p>
    <w:p w:rsidR="003B490B" w:rsidRDefault="003B490B" w:rsidP="006D5760">
      <w:pPr>
        <w:rPr>
          <w:rFonts w:ascii="Calibri" w:hAnsi="Calibri"/>
          <w:bCs/>
          <w:color w:val="000000"/>
          <w:u w:val="single"/>
        </w:rPr>
      </w:pPr>
    </w:p>
    <w:p w:rsidR="003B490B" w:rsidRDefault="003B490B" w:rsidP="006D5760">
      <w:pPr>
        <w:rPr>
          <w:rFonts w:ascii="Calibri" w:hAnsi="Calibri"/>
          <w:bCs/>
          <w:color w:val="000000"/>
          <w:u w:val="single"/>
        </w:rPr>
      </w:pPr>
    </w:p>
    <w:p w:rsidR="003B490B" w:rsidRDefault="003B490B" w:rsidP="006D5760">
      <w:pPr>
        <w:rPr>
          <w:rFonts w:ascii="Calibri" w:hAnsi="Calibri"/>
          <w:bCs/>
          <w:color w:val="000000"/>
          <w:u w:val="single"/>
        </w:rPr>
      </w:pPr>
    </w:p>
    <w:p w:rsidR="003B490B" w:rsidRDefault="003B490B" w:rsidP="006D5760">
      <w:pPr>
        <w:rPr>
          <w:rFonts w:ascii="Calibri" w:hAnsi="Calibri"/>
          <w:bCs/>
          <w:color w:val="000000"/>
          <w:u w:val="single"/>
        </w:rPr>
      </w:pPr>
    </w:p>
    <w:p w:rsidR="003B490B" w:rsidRDefault="003B490B" w:rsidP="006D5760">
      <w:pPr>
        <w:rPr>
          <w:rFonts w:ascii="Calibri" w:hAnsi="Calibri"/>
          <w:bCs/>
          <w:color w:val="000000"/>
          <w:u w:val="single"/>
        </w:rPr>
      </w:pPr>
    </w:p>
    <w:p w:rsidR="003B490B" w:rsidRDefault="003B490B" w:rsidP="006D5760">
      <w:pPr>
        <w:rPr>
          <w:rFonts w:ascii="Calibri" w:hAnsi="Calibri"/>
          <w:bCs/>
          <w:color w:val="000000"/>
          <w:u w:val="single"/>
        </w:rPr>
      </w:pPr>
    </w:p>
    <w:p w:rsidR="003B490B" w:rsidRDefault="003B490B" w:rsidP="006D5760">
      <w:pPr>
        <w:rPr>
          <w:rFonts w:ascii="Calibri" w:hAnsi="Calibri"/>
          <w:bCs/>
          <w:color w:val="000000"/>
          <w:u w:val="single"/>
        </w:rPr>
      </w:pPr>
    </w:p>
    <w:p w:rsidR="003B490B" w:rsidRDefault="003B490B" w:rsidP="006D5760">
      <w:pPr>
        <w:rPr>
          <w:rFonts w:ascii="Calibri" w:hAnsi="Calibri"/>
          <w:bCs/>
          <w:color w:val="000000"/>
          <w:u w:val="single"/>
        </w:rPr>
      </w:pPr>
    </w:p>
    <w:p w:rsidR="003B490B" w:rsidRDefault="003B490B" w:rsidP="006D5760">
      <w:pPr>
        <w:rPr>
          <w:rFonts w:ascii="Calibri" w:hAnsi="Calibri"/>
          <w:bCs/>
          <w:color w:val="000000"/>
          <w:u w:val="single"/>
        </w:rPr>
      </w:pPr>
    </w:p>
    <w:p w:rsidR="006D5760" w:rsidRDefault="006D5760" w:rsidP="004D0C1C">
      <w:pPr>
        <w:pStyle w:val="Sinespaciado"/>
        <w:jc w:val="center"/>
        <w:rPr>
          <w:b/>
          <w:sz w:val="24"/>
        </w:rPr>
      </w:pPr>
    </w:p>
    <w:p w:rsidR="00AA63A3" w:rsidRDefault="00AA63A3" w:rsidP="004D0C1C">
      <w:pPr>
        <w:pStyle w:val="Sinespaciado"/>
        <w:jc w:val="center"/>
        <w:rPr>
          <w:b/>
          <w:sz w:val="24"/>
        </w:rPr>
      </w:pPr>
      <w:r>
        <w:rPr>
          <w:b/>
          <w:sz w:val="24"/>
        </w:rPr>
        <w:t>SUPERACIÓN DE LA POBREZA EXTREMA</w:t>
      </w:r>
    </w:p>
    <w:p w:rsidR="004D0C1C" w:rsidRPr="00AA63A3" w:rsidRDefault="004D0C1C" w:rsidP="004D0C1C">
      <w:pPr>
        <w:pStyle w:val="Sinespaciado"/>
        <w:jc w:val="center"/>
        <w:rPr>
          <w:b/>
          <w:sz w:val="24"/>
        </w:rPr>
      </w:pPr>
      <w:r w:rsidRPr="00AA63A3">
        <w:rPr>
          <w:b/>
          <w:sz w:val="24"/>
        </w:rPr>
        <w:t>DIRECCIÓN DE DESARROLLO SOCIAL</w:t>
      </w:r>
    </w:p>
    <w:p w:rsidR="004D0C1C" w:rsidRPr="00AA63A3" w:rsidRDefault="004D0C1C" w:rsidP="004D0C1C">
      <w:pPr>
        <w:pStyle w:val="Sinespaciado"/>
        <w:jc w:val="center"/>
        <w:rPr>
          <w:b/>
          <w:sz w:val="24"/>
        </w:rPr>
      </w:pPr>
      <w:r w:rsidRPr="00AA63A3">
        <w:rPr>
          <w:b/>
          <w:sz w:val="24"/>
        </w:rPr>
        <w:t>GOBERNACIÓN DE BOLÍVAR</w:t>
      </w:r>
    </w:p>
    <w:p w:rsidR="004D0C1C" w:rsidRPr="00837C4E" w:rsidRDefault="004D0C1C" w:rsidP="004D0C1C">
      <w:pPr>
        <w:spacing w:after="0" w:line="240" w:lineRule="auto"/>
        <w:jc w:val="center"/>
        <w:rPr>
          <w:rFonts w:eastAsia="Times New Roman" w:cs="Times New Roman"/>
          <w:b/>
          <w:bCs/>
          <w:color w:val="000000"/>
          <w:sz w:val="24"/>
          <w:szCs w:val="24"/>
          <w:lang w:eastAsia="es-CO"/>
        </w:rPr>
      </w:pPr>
    </w:p>
    <w:p w:rsidR="004D0C1C" w:rsidRPr="00837C4E" w:rsidRDefault="004D0C1C" w:rsidP="004D0C1C">
      <w:pPr>
        <w:spacing w:after="0" w:line="240" w:lineRule="auto"/>
        <w:jc w:val="center"/>
        <w:rPr>
          <w:rFonts w:eastAsia="Times New Roman" w:cs="Times New Roman"/>
          <w:b/>
          <w:bCs/>
          <w:color w:val="000000"/>
          <w:sz w:val="24"/>
          <w:szCs w:val="24"/>
          <w:lang w:eastAsia="es-CO"/>
        </w:rPr>
      </w:pPr>
      <w:r w:rsidRPr="00837C4E">
        <w:rPr>
          <w:rFonts w:eastAsia="Times New Roman" w:cs="Times New Roman"/>
          <w:b/>
          <w:bCs/>
          <w:color w:val="000000"/>
          <w:sz w:val="24"/>
          <w:szCs w:val="24"/>
          <w:lang w:eastAsia="es-CO"/>
        </w:rPr>
        <w:t>Lineamientos para la formulación del informe de Empalme</w:t>
      </w:r>
    </w:p>
    <w:p w:rsidR="004D0C1C" w:rsidRPr="00837C4E" w:rsidRDefault="004D0C1C" w:rsidP="004D0C1C">
      <w:pPr>
        <w:spacing w:after="0" w:line="240" w:lineRule="auto"/>
        <w:jc w:val="center"/>
        <w:rPr>
          <w:rFonts w:eastAsia="Times New Roman" w:cs="Times New Roman"/>
          <w:b/>
          <w:bCs/>
          <w:color w:val="000000"/>
          <w:sz w:val="24"/>
          <w:szCs w:val="24"/>
          <w:lang w:eastAsia="es-CO"/>
        </w:rPr>
      </w:pPr>
      <w:r>
        <w:rPr>
          <w:rFonts w:eastAsia="Times New Roman" w:cs="Times New Roman"/>
          <w:b/>
          <w:bCs/>
          <w:color w:val="000000"/>
          <w:sz w:val="24"/>
          <w:szCs w:val="24"/>
          <w:lang w:eastAsia="es-CO"/>
        </w:rPr>
        <w:t>PALENQUE 2015</w:t>
      </w:r>
    </w:p>
    <w:p w:rsidR="004D0C1C" w:rsidRPr="00837C4E" w:rsidRDefault="004D0C1C" w:rsidP="004D0C1C">
      <w:pPr>
        <w:jc w:val="both"/>
        <w:rPr>
          <w:b/>
          <w:sz w:val="24"/>
          <w:szCs w:val="24"/>
        </w:rPr>
      </w:pPr>
      <w:r w:rsidRPr="00837C4E">
        <w:rPr>
          <w:b/>
          <w:sz w:val="24"/>
          <w:szCs w:val="24"/>
        </w:rPr>
        <w:t xml:space="preserve">Objetivos: </w:t>
      </w:r>
      <w:r w:rsidRPr="00837C4E">
        <w:rPr>
          <w:b/>
          <w:sz w:val="24"/>
          <w:szCs w:val="24"/>
        </w:rPr>
        <w:tab/>
        <w:t xml:space="preserve"> </w:t>
      </w:r>
      <w:r w:rsidRPr="00837C4E">
        <w:rPr>
          <w:b/>
          <w:sz w:val="24"/>
          <w:szCs w:val="24"/>
        </w:rPr>
        <w:tab/>
        <w:t xml:space="preserve"> </w:t>
      </w:r>
      <w:r w:rsidRPr="00837C4E">
        <w:rPr>
          <w:b/>
          <w:sz w:val="24"/>
          <w:szCs w:val="24"/>
        </w:rPr>
        <w:tab/>
        <w:t xml:space="preserve"> </w:t>
      </w:r>
      <w:r w:rsidRPr="00837C4E">
        <w:rPr>
          <w:b/>
          <w:sz w:val="24"/>
          <w:szCs w:val="24"/>
        </w:rPr>
        <w:tab/>
        <w:t xml:space="preserve"> </w:t>
      </w:r>
    </w:p>
    <w:p w:rsidR="004D0C1C" w:rsidRPr="00837C4E" w:rsidRDefault="004D0C1C" w:rsidP="004D0C1C">
      <w:pPr>
        <w:spacing w:line="240" w:lineRule="auto"/>
        <w:jc w:val="both"/>
        <w:rPr>
          <w:sz w:val="24"/>
          <w:szCs w:val="24"/>
        </w:rPr>
      </w:pPr>
      <w:r w:rsidRPr="00837C4E">
        <w:rPr>
          <w:sz w:val="24"/>
          <w:szCs w:val="24"/>
        </w:rPr>
        <w:t>1. Hacer entrega de la Administración territorial de manera ordenada, clara y completa</w:t>
      </w:r>
      <w:r w:rsidRPr="00837C4E">
        <w:rPr>
          <w:sz w:val="24"/>
          <w:szCs w:val="24"/>
        </w:rPr>
        <w:tab/>
        <w:t xml:space="preserve"> </w:t>
      </w:r>
    </w:p>
    <w:p w:rsidR="004D0C1C" w:rsidRPr="00837C4E" w:rsidRDefault="004D0C1C" w:rsidP="004D0C1C">
      <w:pPr>
        <w:spacing w:line="240" w:lineRule="auto"/>
        <w:jc w:val="both"/>
        <w:rPr>
          <w:sz w:val="24"/>
          <w:szCs w:val="24"/>
        </w:rPr>
      </w:pPr>
      <w:r w:rsidRPr="00837C4E">
        <w:rPr>
          <w:sz w:val="24"/>
          <w:szCs w:val="24"/>
        </w:rPr>
        <w:t>2. Revisar y analizar los logros y posibles dificultades que sean posibles de corregir antes de la entrega final.</w:t>
      </w:r>
    </w:p>
    <w:p w:rsidR="004D0C1C" w:rsidRPr="00837C4E" w:rsidRDefault="004D0C1C" w:rsidP="004D0C1C">
      <w:pPr>
        <w:spacing w:after="0" w:line="240" w:lineRule="auto"/>
        <w:jc w:val="center"/>
        <w:rPr>
          <w:rFonts w:eastAsia="Times New Roman" w:cs="Times New Roman"/>
          <w:b/>
          <w:bCs/>
          <w:color w:val="000000"/>
          <w:sz w:val="24"/>
          <w:szCs w:val="24"/>
          <w:lang w:eastAsia="es-CO"/>
        </w:rPr>
      </w:pPr>
    </w:p>
    <w:tbl>
      <w:tblPr>
        <w:tblStyle w:val="Cuadrculaclara"/>
        <w:tblW w:w="0" w:type="auto"/>
        <w:tblLook w:val="04A0" w:firstRow="1" w:lastRow="0" w:firstColumn="1" w:lastColumn="0" w:noHBand="0" w:noVBand="1"/>
      </w:tblPr>
      <w:tblGrid>
        <w:gridCol w:w="4622"/>
        <w:gridCol w:w="4196"/>
      </w:tblGrid>
      <w:tr w:rsidR="004D0C1C" w:rsidRPr="00837C4E" w:rsidTr="003B490B">
        <w:trPr>
          <w:cnfStyle w:val="100000000000" w:firstRow="1" w:lastRow="0" w:firstColumn="0" w:lastColumn="0" w:oddVBand="0" w:evenVBand="0" w:oddHBand="0"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4622" w:type="dxa"/>
          </w:tcPr>
          <w:p w:rsidR="004D0C1C" w:rsidRPr="00837C4E" w:rsidRDefault="004D0C1C" w:rsidP="006D5760">
            <w:pPr>
              <w:rPr>
                <w:rFonts w:asciiTheme="minorHAnsi" w:hAnsiTheme="minorHAnsi"/>
                <w:sz w:val="24"/>
                <w:szCs w:val="24"/>
              </w:rPr>
            </w:pPr>
            <w:r w:rsidRPr="00837C4E">
              <w:rPr>
                <w:rFonts w:asciiTheme="minorHAnsi" w:hAnsiTheme="minorHAnsi"/>
                <w:sz w:val="24"/>
                <w:szCs w:val="24"/>
              </w:rPr>
              <w:t xml:space="preserve">Departamento: </w:t>
            </w:r>
            <w:r w:rsidRPr="00837C4E">
              <w:rPr>
                <w:rFonts w:asciiTheme="minorHAnsi" w:hAnsiTheme="minorHAnsi"/>
                <w:sz w:val="24"/>
                <w:szCs w:val="24"/>
              </w:rPr>
              <w:softHyphen/>
            </w:r>
            <w:r w:rsidRPr="00837C4E">
              <w:rPr>
                <w:rFonts w:asciiTheme="minorHAnsi" w:hAnsiTheme="minorHAnsi"/>
                <w:sz w:val="24"/>
                <w:szCs w:val="24"/>
              </w:rPr>
              <w:tab/>
              <w:t>BOLIVAR</w:t>
            </w:r>
          </w:p>
        </w:tc>
        <w:tc>
          <w:tcPr>
            <w:tcW w:w="4196" w:type="dxa"/>
          </w:tcPr>
          <w:p w:rsidR="004D0C1C" w:rsidRPr="00837C4E" w:rsidRDefault="004D0C1C" w:rsidP="006D5760">
            <w:pPr>
              <w:cnfStyle w:val="100000000000" w:firstRow="1" w:lastRow="0" w:firstColumn="0" w:lastColumn="0" w:oddVBand="0" w:evenVBand="0" w:oddHBand="0" w:evenHBand="0" w:firstRowFirstColumn="0" w:firstRowLastColumn="0" w:lastRowFirstColumn="0" w:lastRowLastColumn="0"/>
              <w:rPr>
                <w:rFonts w:asciiTheme="minorHAnsi" w:hAnsiTheme="minorHAnsi"/>
                <w:sz w:val="24"/>
                <w:szCs w:val="24"/>
              </w:rPr>
            </w:pPr>
            <w:r w:rsidRPr="00837C4E">
              <w:rPr>
                <w:rFonts w:asciiTheme="minorHAnsi" w:hAnsiTheme="minorHAnsi"/>
                <w:sz w:val="24"/>
                <w:szCs w:val="24"/>
              </w:rPr>
              <w:t>Municipio: MAHATES</w:t>
            </w:r>
          </w:p>
        </w:tc>
      </w:tr>
      <w:tr w:rsidR="004D0C1C" w:rsidRPr="00837C4E" w:rsidTr="003B490B">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8818" w:type="dxa"/>
            <w:gridSpan w:val="2"/>
          </w:tcPr>
          <w:p w:rsidR="004D0C1C" w:rsidRPr="00837C4E" w:rsidRDefault="004D0C1C" w:rsidP="006D5760">
            <w:pPr>
              <w:rPr>
                <w:rFonts w:asciiTheme="minorHAnsi" w:hAnsiTheme="minorHAnsi"/>
                <w:sz w:val="24"/>
                <w:szCs w:val="24"/>
              </w:rPr>
            </w:pPr>
            <w:r w:rsidRPr="00837C4E">
              <w:rPr>
                <w:rFonts w:asciiTheme="minorHAnsi" w:hAnsiTheme="minorHAnsi"/>
                <w:sz w:val="24"/>
                <w:szCs w:val="24"/>
              </w:rPr>
              <w:t>Nombre del Gobernante: JUAN CARLOS GOSSAIN ROGNINI</w:t>
            </w:r>
          </w:p>
        </w:tc>
      </w:tr>
      <w:tr w:rsidR="004D0C1C" w:rsidRPr="00837C4E" w:rsidTr="003B490B">
        <w:trPr>
          <w:cnfStyle w:val="000000010000" w:firstRow="0" w:lastRow="0" w:firstColumn="0" w:lastColumn="0" w:oddVBand="0" w:evenVBand="0" w:oddHBand="0" w:evenHBand="1"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8818" w:type="dxa"/>
            <w:gridSpan w:val="2"/>
          </w:tcPr>
          <w:p w:rsidR="004D0C1C" w:rsidRPr="00837C4E" w:rsidRDefault="004D0C1C" w:rsidP="006D5760">
            <w:pPr>
              <w:rPr>
                <w:rFonts w:asciiTheme="minorHAnsi" w:hAnsiTheme="minorHAnsi"/>
                <w:sz w:val="24"/>
                <w:szCs w:val="24"/>
              </w:rPr>
            </w:pPr>
            <w:r w:rsidRPr="00837C4E">
              <w:rPr>
                <w:rFonts w:asciiTheme="minorHAnsi" w:hAnsiTheme="minorHAnsi"/>
                <w:sz w:val="24"/>
                <w:szCs w:val="24"/>
              </w:rPr>
              <w:t xml:space="preserve">Correo electrónico: </w:t>
            </w:r>
          </w:p>
        </w:tc>
      </w:tr>
    </w:tbl>
    <w:tbl>
      <w:tblPr>
        <w:tblStyle w:val="Tablaconcuadrcula"/>
        <w:tblW w:w="0" w:type="auto"/>
        <w:tblLook w:val="04A0" w:firstRow="1" w:lastRow="0" w:firstColumn="1" w:lastColumn="0" w:noHBand="0" w:noVBand="1"/>
      </w:tblPr>
      <w:tblGrid>
        <w:gridCol w:w="2192"/>
        <w:gridCol w:w="2197"/>
        <w:gridCol w:w="1524"/>
        <w:gridCol w:w="2915"/>
      </w:tblGrid>
      <w:tr w:rsidR="003B490B" w:rsidTr="00433191">
        <w:trPr>
          <w:trHeight w:val="811"/>
        </w:trPr>
        <w:tc>
          <w:tcPr>
            <w:tcW w:w="2192" w:type="dxa"/>
          </w:tcPr>
          <w:p w:rsidR="003B490B" w:rsidRPr="00A03246" w:rsidRDefault="003B490B" w:rsidP="00433191">
            <w:pPr>
              <w:rPr>
                <w:b/>
              </w:rPr>
            </w:pPr>
            <w:r w:rsidRPr="00A03246">
              <w:rPr>
                <w:b/>
              </w:rPr>
              <w:t>Área de la Gestión :</w:t>
            </w:r>
          </w:p>
        </w:tc>
        <w:tc>
          <w:tcPr>
            <w:tcW w:w="2197" w:type="dxa"/>
          </w:tcPr>
          <w:p w:rsidR="003B490B" w:rsidRPr="00A22FB4" w:rsidRDefault="003B490B" w:rsidP="00433191">
            <w:pPr>
              <w:jc w:val="center"/>
            </w:pPr>
            <w:r>
              <w:t>DIRECCIÓN DE DESARROLLO SOCIAL</w:t>
            </w:r>
          </w:p>
        </w:tc>
        <w:tc>
          <w:tcPr>
            <w:tcW w:w="1524" w:type="dxa"/>
          </w:tcPr>
          <w:p w:rsidR="003B490B" w:rsidRPr="00A03246" w:rsidRDefault="003B490B" w:rsidP="00433191">
            <w:pPr>
              <w:jc w:val="right"/>
              <w:rPr>
                <w:b/>
              </w:rPr>
            </w:pPr>
            <w:r w:rsidRPr="00A03246">
              <w:rPr>
                <w:b/>
              </w:rPr>
              <w:t>Sub-área:</w:t>
            </w:r>
          </w:p>
        </w:tc>
        <w:tc>
          <w:tcPr>
            <w:tcW w:w="2915" w:type="dxa"/>
          </w:tcPr>
          <w:p w:rsidR="003B490B" w:rsidRDefault="003B490B" w:rsidP="003B490B">
            <w:r>
              <w:t>SUPERACIÓN DE LA POBREZA EXTREMA EN EL DEPARTAMENTO DE BOLÍVAR</w:t>
            </w:r>
          </w:p>
        </w:tc>
      </w:tr>
      <w:tr w:rsidR="003B490B" w:rsidTr="00433191">
        <w:tc>
          <w:tcPr>
            <w:tcW w:w="8828" w:type="dxa"/>
            <w:gridSpan w:val="4"/>
          </w:tcPr>
          <w:p w:rsidR="003B490B" w:rsidRPr="00A03246" w:rsidRDefault="003B490B" w:rsidP="00433191">
            <w:pPr>
              <w:jc w:val="center"/>
              <w:rPr>
                <w:b/>
              </w:rPr>
            </w:pPr>
            <w:r>
              <w:rPr>
                <w:b/>
                <w:sz w:val="24"/>
              </w:rPr>
              <w:t xml:space="preserve">Informe de </w:t>
            </w:r>
            <w:r w:rsidRPr="00A03246">
              <w:rPr>
                <w:b/>
                <w:sz w:val="24"/>
              </w:rPr>
              <w:t xml:space="preserve">Aspectos Estratégicos </w:t>
            </w:r>
            <w:r>
              <w:rPr>
                <w:b/>
                <w:sz w:val="24"/>
              </w:rPr>
              <w:t>para el Alcalde/Gobernador</w:t>
            </w:r>
          </w:p>
        </w:tc>
      </w:tr>
      <w:tr w:rsidR="003B490B" w:rsidTr="003B490B">
        <w:trPr>
          <w:trHeight w:val="70"/>
        </w:trPr>
        <w:tc>
          <w:tcPr>
            <w:tcW w:w="2192" w:type="dxa"/>
          </w:tcPr>
          <w:p w:rsidR="003B490B" w:rsidRDefault="003B490B" w:rsidP="00433191">
            <w:pPr>
              <w:rPr>
                <w:rFonts w:ascii="Calibri" w:hAnsi="Calibri"/>
                <w:b/>
                <w:bCs/>
                <w:color w:val="000000"/>
              </w:rPr>
            </w:pPr>
            <w:r>
              <w:rPr>
                <w:rFonts w:ascii="Calibri" w:hAnsi="Calibri"/>
                <w:b/>
                <w:bCs/>
                <w:color w:val="000000"/>
              </w:rPr>
              <w:t>Resultados (+ y -)</w:t>
            </w:r>
          </w:p>
          <w:p w:rsidR="003B490B" w:rsidRDefault="003B490B" w:rsidP="00433191">
            <w:pPr>
              <w:jc w:val="center"/>
              <w:rPr>
                <w:rFonts w:ascii="Calibri" w:hAnsi="Calibri"/>
                <w:b/>
                <w:bCs/>
                <w:color w:val="000000"/>
              </w:rPr>
            </w:pPr>
          </w:p>
          <w:p w:rsidR="003B490B" w:rsidRDefault="003B490B" w:rsidP="00433191">
            <w:pPr>
              <w:jc w:val="center"/>
              <w:rPr>
                <w:rFonts w:ascii="Calibri" w:hAnsi="Calibri"/>
                <w:b/>
                <w:bCs/>
                <w:color w:val="000000"/>
              </w:rPr>
            </w:pPr>
          </w:p>
          <w:p w:rsidR="003B490B" w:rsidRDefault="003B490B" w:rsidP="00433191">
            <w:pPr>
              <w:jc w:val="center"/>
              <w:rPr>
                <w:rFonts w:ascii="Calibri" w:hAnsi="Calibri"/>
                <w:b/>
                <w:bCs/>
                <w:color w:val="000000"/>
              </w:rPr>
            </w:pPr>
          </w:p>
          <w:p w:rsidR="003B490B" w:rsidRDefault="003B490B" w:rsidP="00433191">
            <w:pPr>
              <w:rPr>
                <w:rFonts w:ascii="Calibri" w:hAnsi="Calibri"/>
                <w:b/>
                <w:bCs/>
                <w:color w:val="000000"/>
              </w:rPr>
            </w:pPr>
          </w:p>
        </w:tc>
        <w:tc>
          <w:tcPr>
            <w:tcW w:w="6636" w:type="dxa"/>
            <w:gridSpan w:val="3"/>
          </w:tcPr>
          <w:p w:rsidR="00B93271" w:rsidRDefault="003B490B" w:rsidP="003B490B">
            <w:pPr>
              <w:spacing w:after="160" w:line="259" w:lineRule="auto"/>
              <w:rPr>
                <w:i/>
              </w:rPr>
            </w:pPr>
            <w:r>
              <w:rPr>
                <w:b/>
              </w:rPr>
              <w:t xml:space="preserve">+ </w:t>
            </w:r>
            <w:r w:rsidR="00B93271" w:rsidRPr="001B2054">
              <w:rPr>
                <w:b/>
              </w:rPr>
              <w:t>D</w:t>
            </w:r>
            <w:r w:rsidR="00B93271" w:rsidRPr="001B2054">
              <w:rPr>
                <w:i/>
              </w:rPr>
              <w:t xml:space="preserve">eclaratoria  como Zona de Libre Pobreza Extrema, a partir de la mejora en sus condiciones básicas de vida como en la prestación de servicios públicos, agua, saneamiento, luz, entre otros. </w:t>
            </w:r>
            <w:r w:rsidRPr="001B2054">
              <w:rPr>
                <w:i/>
              </w:rPr>
              <w:t>Desarrollo del proyecto “PALENQUE 2015” para atender al total de su población</w:t>
            </w:r>
            <w:r w:rsidRPr="003B490B">
              <w:rPr>
                <w:i/>
              </w:rPr>
              <w:t xml:space="preserve"> </w:t>
            </w:r>
          </w:p>
          <w:p w:rsidR="003B490B" w:rsidRDefault="003B490B" w:rsidP="003B490B">
            <w:pPr>
              <w:spacing w:after="160" w:line="259" w:lineRule="auto"/>
              <w:rPr>
                <w:i/>
              </w:rPr>
            </w:pPr>
            <w:r w:rsidRPr="003B490B">
              <w:rPr>
                <w:i/>
              </w:rPr>
              <w:t>+ Mejoras en</w:t>
            </w:r>
            <w:r>
              <w:rPr>
                <w:i/>
              </w:rPr>
              <w:t xml:space="preserve"> las condiciones de vida de la población </w:t>
            </w:r>
            <w:proofErr w:type="spellStart"/>
            <w:r>
              <w:rPr>
                <w:i/>
              </w:rPr>
              <w:t>palenquera</w:t>
            </w:r>
            <w:proofErr w:type="spellEnd"/>
            <w:r>
              <w:rPr>
                <w:i/>
              </w:rPr>
              <w:t xml:space="preserve"> a partir de las mejoras en su infraestructura. A partir de obra como la construcción de 120 viviendas</w:t>
            </w:r>
            <w:r w:rsidRPr="003B490B">
              <w:rPr>
                <w:i/>
              </w:rPr>
              <w:t>,</w:t>
            </w:r>
            <w:r>
              <w:rPr>
                <w:i/>
              </w:rPr>
              <w:t xml:space="preserve"> la mejora de </w:t>
            </w:r>
            <w:r w:rsidRPr="003B490B">
              <w:rPr>
                <w:i/>
              </w:rPr>
              <w:t xml:space="preserve"> 50  viviendas, </w:t>
            </w:r>
            <w:r>
              <w:rPr>
                <w:i/>
              </w:rPr>
              <w:t xml:space="preserve">la </w:t>
            </w:r>
            <w:r w:rsidRPr="003B490B">
              <w:rPr>
                <w:i/>
              </w:rPr>
              <w:t xml:space="preserve">optimización del </w:t>
            </w:r>
            <w:r>
              <w:rPr>
                <w:i/>
              </w:rPr>
              <w:t>servicio de acueducto</w:t>
            </w:r>
            <w:r w:rsidRPr="003B490B">
              <w:rPr>
                <w:i/>
              </w:rPr>
              <w:t xml:space="preserve"> hasta </w:t>
            </w:r>
            <w:r>
              <w:rPr>
                <w:i/>
              </w:rPr>
              <w:t>lograr la prestación del mismo durante las</w:t>
            </w:r>
            <w:r w:rsidRPr="003B490B">
              <w:rPr>
                <w:i/>
              </w:rPr>
              <w:t xml:space="preserve"> 24 horas</w:t>
            </w:r>
            <w:r>
              <w:rPr>
                <w:i/>
              </w:rPr>
              <w:t xml:space="preserve">, la construcción del alcantarillado, la construcción del </w:t>
            </w:r>
            <w:r w:rsidRPr="003B490B">
              <w:rPr>
                <w:i/>
              </w:rPr>
              <w:t>80 % vía de acceso al corregimiento.</w:t>
            </w:r>
          </w:p>
          <w:p w:rsidR="003B490B" w:rsidRPr="003B490B" w:rsidRDefault="003B490B" w:rsidP="003B490B">
            <w:pPr>
              <w:spacing w:after="160" w:line="259" w:lineRule="auto"/>
              <w:rPr>
                <w:i/>
              </w:rPr>
            </w:pPr>
            <w:r>
              <w:rPr>
                <w:i/>
              </w:rPr>
              <w:t>+ Fomento al deporte, la recreación y la integración de la comunidad a partir de la construcc</w:t>
            </w:r>
            <w:r w:rsidRPr="003B490B">
              <w:rPr>
                <w:i/>
              </w:rPr>
              <w:t>ión del parque central</w:t>
            </w:r>
            <w:r>
              <w:rPr>
                <w:i/>
              </w:rPr>
              <w:t xml:space="preserve"> de municipio</w:t>
            </w:r>
            <w:r w:rsidRPr="003B490B">
              <w:rPr>
                <w:i/>
              </w:rPr>
              <w:t xml:space="preserve">, cancha múltiple, remodelación y dotación Coliseo de Combate y Boxeo </w:t>
            </w:r>
          </w:p>
          <w:p w:rsidR="003B490B" w:rsidRPr="003B490B" w:rsidRDefault="003B490B" w:rsidP="003B490B">
            <w:pPr>
              <w:spacing w:after="160" w:line="259" w:lineRule="auto"/>
              <w:rPr>
                <w:i/>
              </w:rPr>
            </w:pPr>
            <w:r w:rsidRPr="003B490B">
              <w:rPr>
                <w:i/>
              </w:rPr>
              <w:t xml:space="preserve">+ </w:t>
            </w:r>
            <w:r w:rsidRPr="00192663">
              <w:rPr>
                <w:i/>
              </w:rPr>
              <w:t>A través de la intervención integral se logró la superación del analf</w:t>
            </w:r>
            <w:r w:rsidR="00192663" w:rsidRPr="00192663">
              <w:rPr>
                <w:i/>
              </w:rPr>
              <w:t>abetismo en la población en un 100</w:t>
            </w:r>
            <w:r w:rsidRPr="00192663">
              <w:rPr>
                <w:i/>
              </w:rPr>
              <w:t>%</w:t>
            </w:r>
          </w:p>
          <w:p w:rsidR="003B490B" w:rsidRPr="003B490B" w:rsidRDefault="003B490B" w:rsidP="003B490B">
            <w:pPr>
              <w:rPr>
                <w:i/>
              </w:rPr>
            </w:pPr>
            <w:r w:rsidRPr="003B490B">
              <w:rPr>
                <w:i/>
              </w:rPr>
              <w:t xml:space="preserve">+ </w:t>
            </w:r>
            <w:r>
              <w:rPr>
                <w:i/>
              </w:rPr>
              <w:t xml:space="preserve">Impulso y fomento del emprendimiento, generación de ingresos y desarrollo económico de la población para lograr su auto-suficiencia a partir de la </w:t>
            </w:r>
            <w:r w:rsidRPr="003B490B">
              <w:rPr>
                <w:i/>
              </w:rPr>
              <w:t>Asistencia técnica a productores campesinos</w:t>
            </w:r>
            <w:r>
              <w:rPr>
                <w:i/>
              </w:rPr>
              <w:t xml:space="preserve">, </w:t>
            </w:r>
            <w:r w:rsidRPr="003B490B">
              <w:rPr>
                <w:i/>
              </w:rPr>
              <w:t>Instalación y Fortalecimiento a unidades productivas</w:t>
            </w:r>
            <w:r>
              <w:rPr>
                <w:i/>
              </w:rPr>
              <w:t xml:space="preserve">, </w:t>
            </w:r>
            <w:r w:rsidRPr="003B490B">
              <w:rPr>
                <w:i/>
              </w:rPr>
              <w:t>Plan de comercialización e impulso a productos típicos palenqueros</w:t>
            </w:r>
            <w:r>
              <w:rPr>
                <w:i/>
              </w:rPr>
              <w:t xml:space="preserve">, </w:t>
            </w:r>
            <w:r w:rsidRPr="003B490B">
              <w:rPr>
                <w:i/>
              </w:rPr>
              <w:t>Gestión de comercialización e</w:t>
            </w:r>
            <w:r>
              <w:rPr>
                <w:i/>
              </w:rPr>
              <w:t xml:space="preserve">n ferias  y eventos comerciales, </w:t>
            </w:r>
            <w:r w:rsidRPr="003B490B">
              <w:rPr>
                <w:i/>
              </w:rPr>
              <w:t>Formación de empleo  y auto empleo</w:t>
            </w:r>
            <w:r>
              <w:rPr>
                <w:i/>
              </w:rPr>
              <w:t>, entre otros.</w:t>
            </w:r>
          </w:p>
          <w:p w:rsidR="003B490B" w:rsidRPr="00483ACD" w:rsidRDefault="00483ACD" w:rsidP="00483ACD">
            <w:pPr>
              <w:spacing w:after="160" w:line="259" w:lineRule="auto"/>
              <w:rPr>
                <w:b/>
              </w:rPr>
            </w:pPr>
            <w:r w:rsidRPr="00483ACD">
              <w:rPr>
                <w:i/>
              </w:rPr>
              <w:t>( -</w:t>
            </w:r>
            <w:r>
              <w:rPr>
                <w:i/>
              </w:rPr>
              <w:t xml:space="preserve"> </w:t>
            </w:r>
            <w:r w:rsidRPr="00483ACD">
              <w:rPr>
                <w:i/>
              </w:rPr>
              <w:t>)</w:t>
            </w:r>
            <w:r w:rsidR="003B490B" w:rsidRPr="00483ACD">
              <w:rPr>
                <w:i/>
              </w:rPr>
              <w:t>Durante la ejecución del proyecto los conflictos políticos e internos propios de la población, afectaron los tiempos de las ejecuciones y los niveles de receptividad frente a las actividades y programas desarrollados.</w:t>
            </w:r>
          </w:p>
        </w:tc>
      </w:tr>
      <w:tr w:rsidR="003B490B" w:rsidTr="00433191">
        <w:tc>
          <w:tcPr>
            <w:tcW w:w="2192" w:type="dxa"/>
            <w:vAlign w:val="bottom"/>
          </w:tcPr>
          <w:p w:rsidR="003B490B" w:rsidRDefault="003B490B" w:rsidP="00433191">
            <w:pPr>
              <w:jc w:val="center"/>
              <w:rPr>
                <w:rFonts w:ascii="Calibri" w:hAnsi="Calibri"/>
                <w:b/>
                <w:bCs/>
                <w:color w:val="000000"/>
              </w:rPr>
            </w:pPr>
            <w:r>
              <w:rPr>
                <w:rFonts w:ascii="Calibri" w:hAnsi="Calibri"/>
                <w:b/>
                <w:bCs/>
                <w:color w:val="000000"/>
              </w:rPr>
              <w:t>Temas por resolver en el Corto Plazo</w:t>
            </w:r>
          </w:p>
        </w:tc>
        <w:tc>
          <w:tcPr>
            <w:tcW w:w="6636" w:type="dxa"/>
            <w:gridSpan w:val="3"/>
            <w:vAlign w:val="bottom"/>
          </w:tcPr>
          <w:p w:rsidR="003B490B" w:rsidRPr="003B490B" w:rsidRDefault="003B490B" w:rsidP="003B490B">
            <w:pPr>
              <w:pStyle w:val="Prrafodelista"/>
              <w:numPr>
                <w:ilvl w:val="0"/>
                <w:numId w:val="41"/>
              </w:numPr>
              <w:rPr>
                <w:rFonts w:ascii="Calibri" w:hAnsi="Calibri"/>
                <w:bCs/>
                <w:color w:val="000000"/>
              </w:rPr>
            </w:pPr>
            <w:r w:rsidRPr="003B490B">
              <w:rPr>
                <w:rFonts w:ascii="Calibri" w:hAnsi="Calibri"/>
                <w:bCs/>
                <w:color w:val="000000"/>
              </w:rPr>
              <w:t>Culminar las actividades correspondientes al proyecto actual de</w:t>
            </w:r>
            <w:r>
              <w:rPr>
                <w:rFonts w:ascii="Calibri" w:hAnsi="Calibri"/>
                <w:bCs/>
                <w:color w:val="000000"/>
              </w:rPr>
              <w:t xml:space="preserve"> construcción e implementación de las</w:t>
            </w:r>
            <w:r w:rsidRPr="003B490B">
              <w:rPr>
                <w:rFonts w:ascii="Calibri" w:hAnsi="Calibri"/>
                <w:bCs/>
                <w:color w:val="000000"/>
              </w:rPr>
              <w:t xml:space="preserve"> 10 Granjas Escolares</w:t>
            </w:r>
          </w:p>
        </w:tc>
      </w:tr>
      <w:tr w:rsidR="003B490B" w:rsidTr="00433191">
        <w:tc>
          <w:tcPr>
            <w:tcW w:w="2192" w:type="dxa"/>
          </w:tcPr>
          <w:p w:rsidR="003B490B" w:rsidRDefault="003B490B" w:rsidP="00433191">
            <w:pPr>
              <w:jc w:val="center"/>
              <w:rPr>
                <w:rFonts w:ascii="Calibri" w:hAnsi="Calibri"/>
                <w:b/>
                <w:bCs/>
                <w:color w:val="000000"/>
              </w:rPr>
            </w:pPr>
            <w:r>
              <w:rPr>
                <w:rFonts w:ascii="Calibri" w:hAnsi="Calibri"/>
                <w:b/>
                <w:bCs/>
                <w:color w:val="000000"/>
              </w:rPr>
              <w:t>Riesgos</w:t>
            </w:r>
          </w:p>
        </w:tc>
        <w:tc>
          <w:tcPr>
            <w:tcW w:w="6636" w:type="dxa"/>
            <w:gridSpan w:val="3"/>
          </w:tcPr>
          <w:p w:rsidR="003B490B" w:rsidRPr="003B490B" w:rsidRDefault="003B490B" w:rsidP="003B490B">
            <w:pPr>
              <w:rPr>
                <w:rFonts w:ascii="Calibri" w:hAnsi="Calibri"/>
                <w:bCs/>
                <w:color w:val="000000"/>
              </w:rPr>
            </w:pPr>
            <w:r>
              <w:rPr>
                <w:rFonts w:ascii="Calibri" w:hAnsi="Calibri"/>
                <w:bCs/>
                <w:color w:val="000000"/>
              </w:rPr>
              <w:t>n/a</w:t>
            </w:r>
          </w:p>
        </w:tc>
      </w:tr>
      <w:tr w:rsidR="003B490B" w:rsidRPr="00A03246" w:rsidTr="00433191">
        <w:tc>
          <w:tcPr>
            <w:tcW w:w="8828" w:type="dxa"/>
            <w:gridSpan w:val="4"/>
          </w:tcPr>
          <w:p w:rsidR="003B490B" w:rsidRPr="00A03246" w:rsidRDefault="003B490B" w:rsidP="00433191">
            <w:pPr>
              <w:jc w:val="center"/>
              <w:rPr>
                <w:b/>
              </w:rPr>
            </w:pPr>
            <w:r>
              <w:rPr>
                <w:b/>
                <w:sz w:val="24"/>
              </w:rPr>
              <w:t xml:space="preserve">Informe de </w:t>
            </w:r>
            <w:r w:rsidRPr="00F90F2E">
              <w:rPr>
                <w:b/>
                <w:sz w:val="24"/>
              </w:rPr>
              <w:t>Áreas Misionales- Operativas</w:t>
            </w:r>
          </w:p>
        </w:tc>
      </w:tr>
      <w:tr w:rsidR="003B490B" w:rsidTr="00433191">
        <w:tc>
          <w:tcPr>
            <w:tcW w:w="2192" w:type="dxa"/>
          </w:tcPr>
          <w:p w:rsidR="003B490B" w:rsidRPr="00A03246" w:rsidRDefault="003B490B" w:rsidP="00433191">
            <w:pPr>
              <w:rPr>
                <w:b/>
              </w:rPr>
            </w:pPr>
            <w:r w:rsidRPr="00A03246">
              <w:rPr>
                <w:b/>
              </w:rPr>
              <w:t>Área de la Gestión :</w:t>
            </w:r>
          </w:p>
        </w:tc>
        <w:tc>
          <w:tcPr>
            <w:tcW w:w="2197" w:type="dxa"/>
          </w:tcPr>
          <w:p w:rsidR="003B490B" w:rsidRPr="00A22FB4" w:rsidRDefault="003B490B" w:rsidP="00433191">
            <w:pPr>
              <w:jc w:val="center"/>
            </w:pPr>
            <w:r>
              <w:t>DIRECCIÓN DE DESARROLLO SOCIAL</w:t>
            </w:r>
          </w:p>
        </w:tc>
        <w:tc>
          <w:tcPr>
            <w:tcW w:w="1524" w:type="dxa"/>
          </w:tcPr>
          <w:p w:rsidR="003B490B" w:rsidRPr="00A03246" w:rsidRDefault="003B490B" w:rsidP="00433191">
            <w:pPr>
              <w:jc w:val="right"/>
              <w:rPr>
                <w:b/>
              </w:rPr>
            </w:pPr>
            <w:r w:rsidRPr="00A03246">
              <w:rPr>
                <w:b/>
              </w:rPr>
              <w:t>Sub-área:</w:t>
            </w:r>
          </w:p>
        </w:tc>
        <w:tc>
          <w:tcPr>
            <w:tcW w:w="2915" w:type="dxa"/>
          </w:tcPr>
          <w:p w:rsidR="003B490B" w:rsidRDefault="003B490B" w:rsidP="003B490B">
            <w:r>
              <w:t>SUPERACIÓN DE LA POBREZA EXTREMA EN EL DEPARTAMENTO DE BOLÍVAR</w:t>
            </w:r>
          </w:p>
        </w:tc>
      </w:tr>
      <w:tr w:rsidR="003B490B" w:rsidTr="00433191">
        <w:tc>
          <w:tcPr>
            <w:tcW w:w="2192" w:type="dxa"/>
            <w:vAlign w:val="bottom"/>
          </w:tcPr>
          <w:p w:rsidR="003B490B" w:rsidRDefault="003B490B" w:rsidP="00433191">
            <w:pPr>
              <w:jc w:val="center"/>
              <w:rPr>
                <w:rFonts w:ascii="Calibri" w:hAnsi="Calibri"/>
                <w:b/>
                <w:bCs/>
                <w:color w:val="000000"/>
              </w:rPr>
            </w:pPr>
            <w:r>
              <w:rPr>
                <w:rFonts w:ascii="Calibri" w:hAnsi="Calibri"/>
                <w:b/>
                <w:bCs/>
                <w:color w:val="000000"/>
              </w:rPr>
              <w:t>Resultados (+ y -)</w:t>
            </w:r>
          </w:p>
          <w:p w:rsidR="003B490B" w:rsidRDefault="003B490B" w:rsidP="00433191">
            <w:pPr>
              <w:rPr>
                <w:rFonts w:ascii="Calibri" w:hAnsi="Calibri"/>
                <w:b/>
                <w:bCs/>
                <w:color w:val="000000"/>
              </w:rPr>
            </w:pPr>
          </w:p>
        </w:tc>
        <w:tc>
          <w:tcPr>
            <w:tcW w:w="6636" w:type="dxa"/>
            <w:gridSpan w:val="3"/>
            <w:vAlign w:val="bottom"/>
          </w:tcPr>
          <w:p w:rsidR="003B490B" w:rsidRPr="003B490B" w:rsidRDefault="003B490B" w:rsidP="003B490B">
            <w:pPr>
              <w:rPr>
                <w:i/>
              </w:rPr>
            </w:pPr>
            <w:r>
              <w:rPr>
                <w:i/>
              </w:rPr>
              <w:t xml:space="preserve">+ </w:t>
            </w:r>
            <w:r w:rsidRPr="003B490B">
              <w:rPr>
                <w:i/>
              </w:rPr>
              <w:t xml:space="preserve">Proyecto “Gestión Integral de la Educación”, en alianza con fundación </w:t>
            </w:r>
            <w:r>
              <w:rPr>
                <w:i/>
              </w:rPr>
              <w:t>PROMIGAS, logrando la ac</w:t>
            </w:r>
            <w:r w:rsidRPr="003B490B">
              <w:rPr>
                <w:i/>
              </w:rPr>
              <w:t>tualización del documento del PEI de acue</w:t>
            </w:r>
            <w:r>
              <w:rPr>
                <w:i/>
              </w:rPr>
              <w:t>rdo a la legislación educativa, r</w:t>
            </w:r>
            <w:r w:rsidRPr="003B490B">
              <w:rPr>
                <w:i/>
              </w:rPr>
              <w:t>evisión y actualización de los proyectos curriculares</w:t>
            </w:r>
            <w:r>
              <w:rPr>
                <w:i/>
              </w:rPr>
              <w:t>.</w:t>
            </w:r>
          </w:p>
          <w:p w:rsidR="003B490B" w:rsidRPr="003B490B" w:rsidRDefault="003B490B" w:rsidP="003B490B">
            <w:pPr>
              <w:pStyle w:val="Prrafodelista"/>
              <w:numPr>
                <w:ilvl w:val="0"/>
                <w:numId w:val="55"/>
              </w:numPr>
              <w:rPr>
                <w:i/>
              </w:rPr>
            </w:pPr>
            <w:r w:rsidRPr="003B490B">
              <w:rPr>
                <w:i/>
              </w:rPr>
              <w:t xml:space="preserve">Bajo nivel de compromiso por parte de  los padres de familias, estudiantes y algunos docentes por la sostenibilidad de los resultados, en temas de calidad educativa.   </w:t>
            </w:r>
          </w:p>
          <w:p w:rsidR="003B490B" w:rsidRDefault="003B490B" w:rsidP="003B490B">
            <w:pPr>
              <w:jc w:val="both"/>
              <w:rPr>
                <w:i/>
              </w:rPr>
            </w:pPr>
            <w:r>
              <w:rPr>
                <w:i/>
              </w:rPr>
              <w:t xml:space="preserve">+ </w:t>
            </w:r>
            <w:r w:rsidRPr="003B490B">
              <w:rPr>
                <w:i/>
              </w:rPr>
              <w:t xml:space="preserve">Fortalecimiento en el uso educativo de los recursos tecnológicos </w:t>
            </w:r>
            <w:r>
              <w:rPr>
                <w:i/>
              </w:rPr>
              <w:t xml:space="preserve">a través del proyecto </w:t>
            </w:r>
            <w:r w:rsidRPr="003B490B">
              <w:rPr>
                <w:i/>
              </w:rPr>
              <w:t xml:space="preserve">“tabletas para Educar” </w:t>
            </w:r>
            <w:r>
              <w:rPr>
                <w:i/>
              </w:rPr>
              <w:t>que consistió en la entrega de 900 tabletas digitales</w:t>
            </w:r>
            <w:r w:rsidRPr="003B490B">
              <w:rPr>
                <w:i/>
              </w:rPr>
              <w:t xml:space="preserve"> financiadas por el ministerio de</w:t>
            </w:r>
            <w:r>
              <w:rPr>
                <w:i/>
              </w:rPr>
              <w:t xml:space="preserve"> la TIC’S y la gobernación de Bo</w:t>
            </w:r>
            <w:r w:rsidRPr="003B490B">
              <w:rPr>
                <w:i/>
              </w:rPr>
              <w:t xml:space="preserve">lívar, </w:t>
            </w:r>
            <w:r>
              <w:rPr>
                <w:i/>
              </w:rPr>
              <w:t>la i</w:t>
            </w:r>
            <w:r w:rsidRPr="003B490B">
              <w:rPr>
                <w:i/>
              </w:rPr>
              <w:t>nstalación de r</w:t>
            </w:r>
            <w:r>
              <w:rPr>
                <w:i/>
              </w:rPr>
              <w:t xml:space="preserve">edes de conectividad a internet y la formación a docentes en </w:t>
            </w:r>
            <w:r w:rsidRPr="003B490B">
              <w:rPr>
                <w:i/>
              </w:rPr>
              <w:t>manejos de las tecnologías de información y comunicación canalizadas a los procesos educativos</w:t>
            </w:r>
            <w:r>
              <w:rPr>
                <w:i/>
              </w:rPr>
              <w:t>.</w:t>
            </w:r>
          </w:p>
          <w:p w:rsidR="003B490B" w:rsidRDefault="003B490B" w:rsidP="003B490B">
            <w:pPr>
              <w:jc w:val="both"/>
              <w:rPr>
                <w:i/>
              </w:rPr>
            </w:pPr>
            <w:r>
              <w:rPr>
                <w:i/>
              </w:rPr>
              <w:t xml:space="preserve">+ Espacios de integración y fortalecimiento educativo a partir del  </w:t>
            </w:r>
            <w:r w:rsidRPr="003B490B">
              <w:rPr>
                <w:i/>
              </w:rPr>
              <w:t xml:space="preserve">Desarrollo de 1er. Foro Regional </w:t>
            </w:r>
            <w:proofErr w:type="spellStart"/>
            <w:r w:rsidRPr="003B490B">
              <w:rPr>
                <w:i/>
              </w:rPr>
              <w:t>Etno</w:t>
            </w:r>
            <w:proofErr w:type="spellEnd"/>
            <w:r>
              <w:rPr>
                <w:i/>
              </w:rPr>
              <w:t>-educativo:</w:t>
            </w:r>
            <w:r w:rsidRPr="003B490B">
              <w:rPr>
                <w:i/>
              </w:rPr>
              <w:t xml:space="preserve"> “Logros y desafíos de la </w:t>
            </w:r>
            <w:proofErr w:type="spellStart"/>
            <w:r w:rsidRPr="003B490B">
              <w:rPr>
                <w:i/>
              </w:rPr>
              <w:t>Etno</w:t>
            </w:r>
            <w:proofErr w:type="spellEnd"/>
            <w:r>
              <w:rPr>
                <w:i/>
              </w:rPr>
              <w:t>-</w:t>
            </w:r>
            <w:r w:rsidRPr="003B490B">
              <w:rPr>
                <w:i/>
              </w:rPr>
              <w:t>educaci</w:t>
            </w:r>
            <w:r>
              <w:rPr>
                <w:i/>
              </w:rPr>
              <w:t>ó</w:t>
            </w:r>
            <w:r w:rsidRPr="003B490B">
              <w:rPr>
                <w:i/>
              </w:rPr>
              <w:t>n para comunidades negras y campesinas, víctimas del conflicto armado en Mahates y los Montes de María.”</w:t>
            </w:r>
          </w:p>
          <w:p w:rsidR="003B490B" w:rsidRDefault="003B490B" w:rsidP="003B490B">
            <w:pPr>
              <w:jc w:val="both"/>
              <w:rPr>
                <w:i/>
              </w:rPr>
            </w:pPr>
            <w:r>
              <w:rPr>
                <w:i/>
              </w:rPr>
              <w:t xml:space="preserve">+ </w:t>
            </w:r>
            <w:r w:rsidRPr="003B490B">
              <w:rPr>
                <w:i/>
              </w:rPr>
              <w:t xml:space="preserve">Gestión y acompañamiento de procesos de formación artístico y </w:t>
            </w:r>
            <w:r>
              <w:rPr>
                <w:i/>
              </w:rPr>
              <w:t>Cultural,  a través del Desarrollo de u</w:t>
            </w:r>
            <w:r w:rsidRPr="003B490B">
              <w:rPr>
                <w:i/>
              </w:rPr>
              <w:t xml:space="preserve">) cursos de </w:t>
            </w:r>
            <w:proofErr w:type="spellStart"/>
            <w:r w:rsidRPr="003B490B">
              <w:rPr>
                <w:i/>
              </w:rPr>
              <w:t>lecto</w:t>
            </w:r>
            <w:proofErr w:type="spellEnd"/>
            <w:r w:rsidRPr="003B490B">
              <w:rPr>
                <w:i/>
              </w:rPr>
              <w:t>-escritura musical y coros, pintura (con aerógrafo) y puesta en escena</w:t>
            </w:r>
            <w:r>
              <w:rPr>
                <w:i/>
              </w:rPr>
              <w:t xml:space="preserve"> con la </w:t>
            </w:r>
            <w:r w:rsidRPr="003B490B">
              <w:rPr>
                <w:i/>
              </w:rPr>
              <w:t>Institución Escuela Bellas Artes</w:t>
            </w:r>
            <w:r>
              <w:rPr>
                <w:i/>
              </w:rPr>
              <w:t xml:space="preserve">, </w:t>
            </w:r>
            <w:r w:rsidRPr="003B490B">
              <w:rPr>
                <w:i/>
              </w:rPr>
              <w:t xml:space="preserve">Ejecución </w:t>
            </w:r>
            <w:r>
              <w:rPr>
                <w:i/>
              </w:rPr>
              <w:t xml:space="preserve">de </w:t>
            </w:r>
            <w:r w:rsidRPr="003B490B">
              <w:rPr>
                <w:i/>
              </w:rPr>
              <w:t>Talleres de propiedad intelectual, derechos de autor y emprendimiento c</w:t>
            </w:r>
            <w:r>
              <w:rPr>
                <w:i/>
              </w:rPr>
              <w:t xml:space="preserve">ultural con el </w:t>
            </w:r>
            <w:r w:rsidRPr="003B490B">
              <w:rPr>
                <w:i/>
              </w:rPr>
              <w:t>Min</w:t>
            </w:r>
            <w:r>
              <w:rPr>
                <w:i/>
              </w:rPr>
              <w:t xml:space="preserve">isterio de </w:t>
            </w:r>
            <w:r w:rsidRPr="003B490B">
              <w:rPr>
                <w:i/>
              </w:rPr>
              <w:t xml:space="preserve"> Cultura</w:t>
            </w:r>
            <w:r>
              <w:rPr>
                <w:i/>
              </w:rPr>
              <w:t xml:space="preserve">, Cursos </w:t>
            </w:r>
            <w:r w:rsidRPr="003B490B">
              <w:rPr>
                <w:i/>
              </w:rPr>
              <w:t>de Emprend</w:t>
            </w:r>
            <w:r>
              <w:rPr>
                <w:i/>
              </w:rPr>
              <w:t xml:space="preserve">imiento Cultural con la </w:t>
            </w:r>
            <w:r w:rsidRPr="003B490B">
              <w:rPr>
                <w:i/>
              </w:rPr>
              <w:t>Universidad de Antioquia y el Ministerio de Cultura.</w:t>
            </w:r>
          </w:p>
          <w:p w:rsidR="003B490B" w:rsidRDefault="00021BD8" w:rsidP="00021BD8">
            <w:pPr>
              <w:pStyle w:val="Prrafodelista"/>
              <w:spacing w:after="0" w:line="240" w:lineRule="auto"/>
              <w:jc w:val="both"/>
              <w:rPr>
                <w:i/>
              </w:rPr>
            </w:pPr>
            <w:r>
              <w:rPr>
                <w:i/>
              </w:rPr>
              <w:t xml:space="preserve">( - ) </w:t>
            </w:r>
            <w:r w:rsidR="003B490B" w:rsidRPr="003B490B">
              <w:rPr>
                <w:i/>
              </w:rPr>
              <w:t>Procesos culturales acostumbrados a recibir beneficios del Estado más que a desarrollar emprendimientos que los conviertan en empresas culturales sostenibles.</w:t>
            </w:r>
          </w:p>
          <w:p w:rsidR="003B490B" w:rsidRPr="003B490B" w:rsidRDefault="003B490B" w:rsidP="003B490B">
            <w:pPr>
              <w:pStyle w:val="Prrafodelista"/>
              <w:spacing w:after="0" w:line="240" w:lineRule="auto"/>
              <w:jc w:val="both"/>
              <w:rPr>
                <w:i/>
              </w:rPr>
            </w:pPr>
          </w:p>
          <w:p w:rsidR="003B490B" w:rsidRDefault="00021BD8" w:rsidP="00021BD8">
            <w:pPr>
              <w:pStyle w:val="Prrafodelista"/>
              <w:jc w:val="both"/>
              <w:rPr>
                <w:i/>
              </w:rPr>
            </w:pPr>
            <w:r>
              <w:rPr>
                <w:i/>
              </w:rPr>
              <w:t xml:space="preserve">( - ) </w:t>
            </w:r>
            <w:r w:rsidR="003B490B" w:rsidRPr="003B490B">
              <w:rPr>
                <w:i/>
              </w:rPr>
              <w:t xml:space="preserve">En términos generales, poco interés de los Palenqueros para desarrollar sus manifestaciones culturales sin que necesariamente </w:t>
            </w:r>
            <w:proofErr w:type="gramStart"/>
            <w:r w:rsidR="003B490B" w:rsidRPr="003B490B">
              <w:rPr>
                <w:i/>
              </w:rPr>
              <w:t>pierdan</w:t>
            </w:r>
            <w:proofErr w:type="gramEnd"/>
            <w:r w:rsidR="003B490B" w:rsidRPr="003B490B">
              <w:rPr>
                <w:i/>
              </w:rPr>
              <w:t xml:space="preserve"> su identidad y valor patrimonial</w:t>
            </w:r>
            <w:r w:rsidR="003B490B">
              <w:rPr>
                <w:i/>
              </w:rPr>
              <w:t>.</w:t>
            </w:r>
          </w:p>
          <w:p w:rsidR="00021BD8" w:rsidRDefault="00021BD8" w:rsidP="00021BD8">
            <w:pPr>
              <w:pStyle w:val="Prrafodelista"/>
              <w:jc w:val="both"/>
              <w:rPr>
                <w:i/>
              </w:rPr>
            </w:pPr>
            <w:r>
              <w:rPr>
                <w:i/>
              </w:rPr>
              <w:t xml:space="preserve">( - ) Resistencia por patrones culturales arraigados en aspectos de violencia, embarazo en adolescentes y autoridades propias </w:t>
            </w:r>
            <w:proofErr w:type="spellStart"/>
            <w:r>
              <w:rPr>
                <w:i/>
              </w:rPr>
              <w:t>palenqueras</w:t>
            </w:r>
            <w:proofErr w:type="spellEnd"/>
            <w:r>
              <w:rPr>
                <w:i/>
              </w:rPr>
              <w:t>.</w:t>
            </w:r>
          </w:p>
          <w:p w:rsidR="003B490B" w:rsidRPr="00973800" w:rsidRDefault="003B490B" w:rsidP="00021BD8">
            <w:pPr>
              <w:jc w:val="both"/>
              <w:rPr>
                <w:rFonts w:ascii="Calibri" w:hAnsi="Calibri"/>
                <w:b/>
                <w:bCs/>
                <w:color w:val="000000"/>
              </w:rPr>
            </w:pPr>
            <w:r>
              <w:rPr>
                <w:i/>
              </w:rPr>
              <w:t xml:space="preserve">+ </w:t>
            </w:r>
            <w:r w:rsidRPr="003B490B">
              <w:rPr>
                <w:i/>
              </w:rPr>
              <w:t>Acciones de promoción de acceso a los servicios de salud de la población a través de la implementación de la estrategia  “Servicios de Salud Amigable, para adolescentes y Jóvenes”, acción para la promoción de los derechos sexuales y reproductivos,  brigadas de salud para primera infancia, gestantes, lactantes, adolescentes, jóvenes ya adultos, ofertando los servicios de: medicina general, salud oral, control de talla y peso, prevención de CA de cérvix, control de tensión arterial, control de glucosa y suministro de medicamentos según prescripción médica, atención especial a enfermedades asociadas al envejecimiento, seguimiento de las enfermedades crónicas no transmisibles, entre otras.</w:t>
            </w:r>
            <w:r>
              <w:rPr>
                <w:rFonts w:eastAsia="Times New Roman" w:cs="Calibri"/>
                <w:color w:val="000000"/>
                <w:sz w:val="24"/>
                <w:szCs w:val="24"/>
                <w:lang w:eastAsia="es-CO"/>
              </w:rPr>
              <w:t xml:space="preserve"> </w:t>
            </w:r>
          </w:p>
        </w:tc>
      </w:tr>
      <w:tr w:rsidR="003B490B" w:rsidRPr="00A03246" w:rsidTr="00433191">
        <w:tc>
          <w:tcPr>
            <w:tcW w:w="2192" w:type="dxa"/>
          </w:tcPr>
          <w:p w:rsidR="003B490B" w:rsidRDefault="003B490B" w:rsidP="00433191">
            <w:pPr>
              <w:jc w:val="center"/>
              <w:rPr>
                <w:rFonts w:ascii="Calibri" w:hAnsi="Calibri"/>
                <w:b/>
                <w:bCs/>
                <w:color w:val="000000"/>
              </w:rPr>
            </w:pPr>
            <w:r>
              <w:rPr>
                <w:rFonts w:ascii="Calibri" w:hAnsi="Calibri"/>
                <w:b/>
                <w:bCs/>
                <w:color w:val="000000"/>
              </w:rPr>
              <w:t>Qué debería Continuar</w:t>
            </w:r>
            <w:proofErr w:type="gramStart"/>
            <w:r>
              <w:rPr>
                <w:rFonts w:ascii="Calibri" w:hAnsi="Calibri"/>
                <w:b/>
                <w:bCs/>
                <w:color w:val="000000"/>
              </w:rPr>
              <w:t>?</w:t>
            </w:r>
            <w:proofErr w:type="gramEnd"/>
          </w:p>
          <w:p w:rsidR="003B490B" w:rsidRDefault="003B490B" w:rsidP="00433191">
            <w:pPr>
              <w:jc w:val="center"/>
              <w:rPr>
                <w:rFonts w:ascii="Calibri" w:hAnsi="Calibri"/>
                <w:b/>
                <w:bCs/>
                <w:color w:val="000000"/>
              </w:rPr>
            </w:pPr>
          </w:p>
          <w:p w:rsidR="003B490B" w:rsidRDefault="003B490B" w:rsidP="00433191">
            <w:pPr>
              <w:rPr>
                <w:rFonts w:ascii="Calibri" w:hAnsi="Calibri"/>
                <w:b/>
                <w:bCs/>
                <w:color w:val="000000"/>
              </w:rPr>
            </w:pPr>
          </w:p>
        </w:tc>
        <w:tc>
          <w:tcPr>
            <w:tcW w:w="6636" w:type="dxa"/>
            <w:gridSpan w:val="3"/>
          </w:tcPr>
          <w:p w:rsidR="003B490B" w:rsidRPr="003B490B" w:rsidRDefault="00021BD8" w:rsidP="003B490B">
            <w:pPr>
              <w:pStyle w:val="Prrafodelista"/>
              <w:numPr>
                <w:ilvl w:val="0"/>
                <w:numId w:val="56"/>
              </w:numPr>
              <w:spacing w:after="0" w:line="240" w:lineRule="auto"/>
              <w:ind w:left="360"/>
              <w:jc w:val="both"/>
              <w:rPr>
                <w:rFonts w:ascii="Calibri" w:hAnsi="Calibri"/>
                <w:bCs/>
                <w:color w:val="000000"/>
              </w:rPr>
            </w:pPr>
            <w:r>
              <w:rPr>
                <w:rFonts w:ascii="Calibri" w:hAnsi="Calibri"/>
                <w:bCs/>
                <w:color w:val="000000"/>
              </w:rPr>
              <w:t>Culminación de</w:t>
            </w:r>
            <w:r w:rsidR="003B490B" w:rsidRPr="003B490B">
              <w:rPr>
                <w:rFonts w:ascii="Calibri" w:hAnsi="Calibri"/>
                <w:bCs/>
                <w:color w:val="000000"/>
              </w:rPr>
              <w:t xml:space="preserve"> la vía principal de acce</w:t>
            </w:r>
            <w:r>
              <w:rPr>
                <w:rFonts w:ascii="Calibri" w:hAnsi="Calibri"/>
                <w:bCs/>
                <w:color w:val="000000"/>
              </w:rPr>
              <w:t>so al corregimiento de Palenque</w:t>
            </w:r>
            <w:r w:rsidR="003B490B" w:rsidRPr="003B490B">
              <w:rPr>
                <w:rFonts w:ascii="Calibri" w:hAnsi="Calibri"/>
                <w:bCs/>
                <w:color w:val="000000"/>
              </w:rPr>
              <w:t>.</w:t>
            </w:r>
          </w:p>
          <w:p w:rsidR="003B490B" w:rsidRPr="00021BD8" w:rsidRDefault="003B490B" w:rsidP="00021BD8">
            <w:pPr>
              <w:pStyle w:val="Prrafodelista"/>
              <w:numPr>
                <w:ilvl w:val="0"/>
                <w:numId w:val="56"/>
              </w:numPr>
              <w:spacing w:after="0" w:line="240" w:lineRule="auto"/>
              <w:ind w:left="360"/>
              <w:jc w:val="both"/>
              <w:rPr>
                <w:rFonts w:ascii="Calibri" w:hAnsi="Calibri"/>
                <w:bCs/>
                <w:color w:val="000000"/>
              </w:rPr>
            </w:pPr>
            <w:r w:rsidRPr="003B490B">
              <w:rPr>
                <w:rFonts w:ascii="Calibri" w:hAnsi="Calibri"/>
                <w:bCs/>
                <w:color w:val="000000"/>
              </w:rPr>
              <w:t xml:space="preserve">Continuidad del proyecto de promoción turística para Palenque como una forma alternativa para la generación de ingresos. </w:t>
            </w:r>
          </w:p>
          <w:p w:rsidR="003B490B" w:rsidRDefault="003B490B" w:rsidP="003B490B">
            <w:pPr>
              <w:pStyle w:val="Prrafodelista"/>
              <w:numPr>
                <w:ilvl w:val="0"/>
                <w:numId w:val="56"/>
              </w:numPr>
              <w:spacing w:after="0" w:line="240" w:lineRule="auto"/>
              <w:ind w:left="360"/>
              <w:jc w:val="both"/>
              <w:rPr>
                <w:rFonts w:ascii="Calibri" w:hAnsi="Calibri"/>
                <w:bCs/>
                <w:color w:val="000000"/>
              </w:rPr>
            </w:pPr>
            <w:r>
              <w:rPr>
                <w:rFonts w:ascii="Calibri" w:hAnsi="Calibri"/>
                <w:bCs/>
                <w:color w:val="000000"/>
              </w:rPr>
              <w:t>Construcción de la vía que conduce a la Bonga</w:t>
            </w:r>
            <w:r w:rsidR="00021BD8">
              <w:rPr>
                <w:rFonts w:ascii="Calibri" w:hAnsi="Calibri"/>
                <w:bCs/>
                <w:color w:val="000000"/>
              </w:rPr>
              <w:t>.</w:t>
            </w:r>
          </w:p>
          <w:p w:rsidR="00021BD8" w:rsidRPr="003B490B" w:rsidRDefault="00021BD8" w:rsidP="003B490B">
            <w:pPr>
              <w:pStyle w:val="Prrafodelista"/>
              <w:numPr>
                <w:ilvl w:val="0"/>
                <w:numId w:val="56"/>
              </w:numPr>
              <w:spacing w:after="0" w:line="240" w:lineRule="auto"/>
              <w:ind w:left="360"/>
              <w:jc w:val="both"/>
              <w:rPr>
                <w:rFonts w:ascii="Calibri" w:hAnsi="Calibri"/>
                <w:bCs/>
                <w:color w:val="000000"/>
              </w:rPr>
            </w:pPr>
            <w:r>
              <w:rPr>
                <w:rFonts w:ascii="Calibri" w:hAnsi="Calibri"/>
                <w:bCs/>
                <w:color w:val="000000"/>
              </w:rPr>
              <w:t>Programas de prevención de embarazo adolescente y de violencia de género y los de inclusión productiva.</w:t>
            </w:r>
          </w:p>
        </w:tc>
      </w:tr>
      <w:tr w:rsidR="003B490B" w:rsidRPr="00A03246" w:rsidTr="003B490B">
        <w:tc>
          <w:tcPr>
            <w:tcW w:w="2192" w:type="dxa"/>
          </w:tcPr>
          <w:p w:rsidR="003B490B" w:rsidRDefault="003B490B" w:rsidP="00433191">
            <w:pPr>
              <w:jc w:val="center"/>
              <w:rPr>
                <w:rFonts w:ascii="Calibri" w:hAnsi="Calibri"/>
                <w:b/>
                <w:bCs/>
                <w:color w:val="000000"/>
              </w:rPr>
            </w:pPr>
            <w:r w:rsidRPr="00F90F2E">
              <w:rPr>
                <w:rFonts w:ascii="Calibri" w:hAnsi="Calibri"/>
                <w:b/>
                <w:bCs/>
                <w:color w:val="000000"/>
              </w:rPr>
              <w:t>Lecciones aprendidas</w:t>
            </w:r>
          </w:p>
          <w:p w:rsidR="003B490B" w:rsidRDefault="003B490B" w:rsidP="00433191">
            <w:pPr>
              <w:jc w:val="center"/>
              <w:rPr>
                <w:rFonts w:ascii="Calibri" w:hAnsi="Calibri"/>
                <w:b/>
                <w:bCs/>
                <w:color w:val="000000"/>
              </w:rPr>
            </w:pPr>
          </w:p>
          <w:p w:rsidR="003B490B" w:rsidRDefault="003B490B" w:rsidP="00433191">
            <w:pPr>
              <w:jc w:val="center"/>
              <w:rPr>
                <w:rFonts w:ascii="Calibri" w:hAnsi="Calibri"/>
                <w:b/>
                <w:bCs/>
                <w:color w:val="000000"/>
              </w:rPr>
            </w:pPr>
          </w:p>
        </w:tc>
        <w:tc>
          <w:tcPr>
            <w:tcW w:w="6636" w:type="dxa"/>
            <w:gridSpan w:val="3"/>
          </w:tcPr>
          <w:p w:rsidR="003B490B" w:rsidRDefault="003B490B" w:rsidP="003B490B">
            <w:pPr>
              <w:pStyle w:val="Prrafodelista"/>
              <w:numPr>
                <w:ilvl w:val="0"/>
                <w:numId w:val="57"/>
              </w:numPr>
              <w:jc w:val="both"/>
              <w:rPr>
                <w:rFonts w:ascii="Calibri" w:hAnsi="Calibri"/>
                <w:bCs/>
                <w:color w:val="000000"/>
              </w:rPr>
            </w:pPr>
            <w:r w:rsidRPr="003B490B">
              <w:rPr>
                <w:rFonts w:ascii="Calibri" w:hAnsi="Calibri"/>
                <w:bCs/>
                <w:color w:val="000000"/>
              </w:rPr>
              <w:t xml:space="preserve">Para la ejecución de todo el proyecto Palenque 2015  </w:t>
            </w:r>
            <w:r>
              <w:rPr>
                <w:rFonts w:ascii="Calibri" w:hAnsi="Calibri"/>
                <w:bCs/>
                <w:color w:val="000000"/>
              </w:rPr>
              <w:t>fue fundamental la articulación y apoyo permanente entre sector Privado y Público.</w:t>
            </w:r>
          </w:p>
          <w:p w:rsidR="00192663" w:rsidRPr="003B490B" w:rsidRDefault="00192663" w:rsidP="003B490B">
            <w:pPr>
              <w:pStyle w:val="Prrafodelista"/>
              <w:numPr>
                <w:ilvl w:val="0"/>
                <w:numId w:val="57"/>
              </w:numPr>
              <w:jc w:val="both"/>
              <w:rPr>
                <w:rFonts w:ascii="Calibri" w:hAnsi="Calibri"/>
                <w:bCs/>
                <w:color w:val="000000"/>
              </w:rPr>
            </w:pPr>
            <w:r>
              <w:rPr>
                <w:rFonts w:ascii="Calibri" w:hAnsi="Calibri"/>
                <w:bCs/>
                <w:color w:val="000000"/>
              </w:rPr>
              <w:t>La Dirección de Desarrollo Social requiere ampliar su equipo de trabajo permanente con una Directora, Secretaria de Dirección, Profesional, Auxiliar y un Técnico. Y una persona a través de contratación por Orden de Prestación de Servicio para cada grupo poblacional así: Infancia, Juventudes, Mujeres, Discapacidad y Adulto Mayor, Población en Extrema Pobreza, Coordinador de Proyectos, Gestión Social, Conductor y Coordinador General</w:t>
            </w:r>
          </w:p>
        </w:tc>
      </w:tr>
      <w:tr w:rsidR="003B490B" w:rsidRPr="00A03246" w:rsidTr="00433191">
        <w:tc>
          <w:tcPr>
            <w:tcW w:w="2192" w:type="dxa"/>
          </w:tcPr>
          <w:p w:rsidR="003B490B" w:rsidRDefault="003B490B" w:rsidP="00433191">
            <w:pPr>
              <w:jc w:val="both"/>
              <w:rPr>
                <w:rFonts w:ascii="Calibri" w:hAnsi="Calibri"/>
                <w:b/>
                <w:bCs/>
                <w:color w:val="000000"/>
              </w:rPr>
            </w:pPr>
            <w:r>
              <w:rPr>
                <w:rFonts w:ascii="Calibri" w:hAnsi="Calibri"/>
                <w:b/>
                <w:bCs/>
                <w:color w:val="000000"/>
              </w:rPr>
              <w:t>Dificultades</w:t>
            </w:r>
          </w:p>
          <w:p w:rsidR="003B490B" w:rsidRDefault="003B490B" w:rsidP="00433191">
            <w:pPr>
              <w:jc w:val="both"/>
              <w:rPr>
                <w:rFonts w:ascii="Calibri" w:hAnsi="Calibri"/>
                <w:b/>
                <w:bCs/>
                <w:color w:val="000000"/>
              </w:rPr>
            </w:pPr>
          </w:p>
        </w:tc>
        <w:tc>
          <w:tcPr>
            <w:tcW w:w="6636" w:type="dxa"/>
            <w:gridSpan w:val="3"/>
          </w:tcPr>
          <w:p w:rsidR="003B490B" w:rsidRPr="003B490B" w:rsidRDefault="003B490B" w:rsidP="00254557">
            <w:pPr>
              <w:pStyle w:val="Prrafodelista"/>
              <w:numPr>
                <w:ilvl w:val="0"/>
                <w:numId w:val="57"/>
              </w:numPr>
              <w:rPr>
                <w:rFonts w:ascii="Calibri" w:hAnsi="Calibri"/>
                <w:bCs/>
                <w:color w:val="000000"/>
              </w:rPr>
            </w:pPr>
            <w:r>
              <w:rPr>
                <w:rFonts w:ascii="Calibri" w:hAnsi="Calibri"/>
                <w:bCs/>
                <w:color w:val="000000"/>
              </w:rPr>
              <w:t xml:space="preserve">Las disputas internas de la población </w:t>
            </w:r>
            <w:proofErr w:type="spellStart"/>
            <w:r>
              <w:rPr>
                <w:rFonts w:ascii="Calibri" w:hAnsi="Calibri"/>
                <w:bCs/>
                <w:color w:val="000000"/>
              </w:rPr>
              <w:t>palenquera</w:t>
            </w:r>
            <w:proofErr w:type="spellEnd"/>
            <w:r>
              <w:rPr>
                <w:rFonts w:ascii="Calibri" w:hAnsi="Calibri"/>
                <w:bCs/>
                <w:color w:val="000000"/>
              </w:rPr>
              <w:t xml:space="preserve"> por razones de </w:t>
            </w:r>
            <w:r w:rsidR="009B1055">
              <w:rPr>
                <w:rFonts w:ascii="Calibri" w:hAnsi="Calibri"/>
                <w:bCs/>
                <w:color w:val="000000"/>
              </w:rPr>
              <w:t>poder fue</w:t>
            </w:r>
            <w:r>
              <w:rPr>
                <w:rFonts w:ascii="Calibri" w:hAnsi="Calibri"/>
                <w:bCs/>
                <w:color w:val="000000"/>
              </w:rPr>
              <w:t xml:space="preserve"> una constante</w:t>
            </w:r>
            <w:r w:rsidR="009B1055">
              <w:rPr>
                <w:rFonts w:ascii="Calibri" w:hAnsi="Calibri"/>
                <w:bCs/>
                <w:color w:val="000000"/>
              </w:rPr>
              <w:t xml:space="preserve"> durante el</w:t>
            </w:r>
            <w:r>
              <w:rPr>
                <w:rFonts w:ascii="Calibri" w:hAnsi="Calibri"/>
                <w:bCs/>
                <w:color w:val="000000"/>
              </w:rPr>
              <w:t xml:space="preserve"> desarrollo del proyecto y las actividades programadas</w:t>
            </w:r>
            <w:r w:rsidR="00254557">
              <w:rPr>
                <w:rFonts w:ascii="Calibri" w:hAnsi="Calibri"/>
                <w:bCs/>
                <w:color w:val="000000"/>
              </w:rPr>
              <w:t xml:space="preserve"> junto con el cambio de miembros del Consejo Comunitario </w:t>
            </w:r>
            <w:proofErr w:type="spellStart"/>
            <w:r w:rsidR="00254557">
              <w:rPr>
                <w:rFonts w:ascii="Calibri" w:hAnsi="Calibri"/>
                <w:bCs/>
                <w:color w:val="000000"/>
              </w:rPr>
              <w:t>Makancamaná</w:t>
            </w:r>
            <w:proofErr w:type="spellEnd"/>
            <w:r>
              <w:rPr>
                <w:rFonts w:ascii="Calibri" w:hAnsi="Calibri"/>
                <w:bCs/>
                <w:color w:val="000000"/>
              </w:rPr>
              <w:t xml:space="preserve">. </w:t>
            </w:r>
          </w:p>
        </w:tc>
      </w:tr>
    </w:tbl>
    <w:p w:rsidR="003B490B" w:rsidRPr="00F90F2E" w:rsidRDefault="003B490B" w:rsidP="003B490B">
      <w:pPr>
        <w:spacing w:after="0" w:line="240" w:lineRule="auto"/>
        <w:rPr>
          <w:rFonts w:ascii="Calibri" w:eastAsia="Times New Roman" w:hAnsi="Calibri" w:cs="Times New Roman"/>
          <w:b/>
          <w:bCs/>
          <w:color w:val="000000"/>
          <w:sz w:val="24"/>
          <w:szCs w:val="24"/>
          <w:lang w:eastAsia="es-CO"/>
        </w:rPr>
      </w:pPr>
    </w:p>
    <w:tbl>
      <w:tblPr>
        <w:tblStyle w:val="Tablaconcuadrcula"/>
        <w:tblW w:w="9039" w:type="dxa"/>
        <w:tblLook w:val="04A0" w:firstRow="1" w:lastRow="0" w:firstColumn="1" w:lastColumn="0" w:noHBand="0" w:noVBand="1"/>
      </w:tblPr>
      <w:tblGrid>
        <w:gridCol w:w="2244"/>
        <w:gridCol w:w="2244"/>
        <w:gridCol w:w="2245"/>
        <w:gridCol w:w="2306"/>
      </w:tblGrid>
      <w:tr w:rsidR="003B490B" w:rsidTr="00433191">
        <w:tc>
          <w:tcPr>
            <w:tcW w:w="9039" w:type="dxa"/>
            <w:gridSpan w:val="4"/>
          </w:tcPr>
          <w:p w:rsidR="003B490B" w:rsidRPr="00F90F2E" w:rsidRDefault="003B490B" w:rsidP="00433191">
            <w:pPr>
              <w:jc w:val="center"/>
              <w:rPr>
                <w:rFonts w:ascii="Calibri" w:eastAsia="Times New Roman" w:hAnsi="Calibri" w:cs="Times New Roman"/>
                <w:b/>
                <w:bCs/>
                <w:color w:val="000000"/>
                <w:sz w:val="24"/>
                <w:szCs w:val="24"/>
                <w:lang w:eastAsia="es-CO"/>
              </w:rPr>
            </w:pPr>
            <w:r w:rsidRPr="00F90F2E">
              <w:rPr>
                <w:rFonts w:ascii="Calibri" w:eastAsia="Times New Roman" w:hAnsi="Calibri" w:cs="Times New Roman"/>
                <w:b/>
                <w:bCs/>
                <w:color w:val="000000"/>
                <w:sz w:val="24"/>
                <w:szCs w:val="24"/>
                <w:lang w:eastAsia="es-CO"/>
              </w:rPr>
              <w:t>Indicadores de la gestión</w:t>
            </w:r>
          </w:p>
        </w:tc>
      </w:tr>
      <w:tr w:rsidR="003B490B" w:rsidTr="00433191">
        <w:tc>
          <w:tcPr>
            <w:tcW w:w="2244" w:type="dxa"/>
          </w:tcPr>
          <w:p w:rsidR="003B490B" w:rsidRPr="00A03246" w:rsidRDefault="003B490B" w:rsidP="00433191">
            <w:pPr>
              <w:rPr>
                <w:b/>
              </w:rPr>
            </w:pPr>
            <w:r w:rsidRPr="00A03246">
              <w:rPr>
                <w:b/>
              </w:rPr>
              <w:t>Área de la Gestión :</w:t>
            </w:r>
          </w:p>
        </w:tc>
        <w:tc>
          <w:tcPr>
            <w:tcW w:w="2244" w:type="dxa"/>
          </w:tcPr>
          <w:p w:rsidR="003B490B" w:rsidRPr="00A03246" w:rsidRDefault="003B490B" w:rsidP="00433191">
            <w:pPr>
              <w:rPr>
                <w:b/>
              </w:rPr>
            </w:pPr>
            <w:r>
              <w:rPr>
                <w:b/>
              </w:rPr>
              <w:t>Dirección de Desarrollo Social</w:t>
            </w:r>
          </w:p>
        </w:tc>
        <w:tc>
          <w:tcPr>
            <w:tcW w:w="2245" w:type="dxa"/>
          </w:tcPr>
          <w:p w:rsidR="003B490B" w:rsidRPr="00A03246" w:rsidRDefault="003B490B" w:rsidP="00433191">
            <w:pPr>
              <w:rPr>
                <w:b/>
              </w:rPr>
            </w:pPr>
            <w:r w:rsidRPr="00A03246">
              <w:rPr>
                <w:b/>
              </w:rPr>
              <w:t>Sub-área:</w:t>
            </w:r>
          </w:p>
        </w:tc>
        <w:tc>
          <w:tcPr>
            <w:tcW w:w="2306" w:type="dxa"/>
          </w:tcPr>
          <w:p w:rsidR="003B490B" w:rsidRDefault="003B490B" w:rsidP="00433191">
            <w:r>
              <w:t>PROGRAMA PLAN DEPARTAMENTAL DE DESARROLLO JUVENIL</w:t>
            </w:r>
          </w:p>
        </w:tc>
      </w:tr>
      <w:tr w:rsidR="003B490B" w:rsidTr="00433191">
        <w:tc>
          <w:tcPr>
            <w:tcW w:w="9039" w:type="dxa"/>
            <w:gridSpan w:val="4"/>
          </w:tcPr>
          <w:p w:rsidR="003B490B" w:rsidRDefault="003B490B" w:rsidP="00433191">
            <w:r>
              <w:t>Listado de archivos o formatos establecidos</w:t>
            </w:r>
          </w:p>
        </w:tc>
      </w:tr>
      <w:tr w:rsidR="003B490B" w:rsidTr="00433191">
        <w:tc>
          <w:tcPr>
            <w:tcW w:w="9039" w:type="dxa"/>
            <w:gridSpan w:val="4"/>
          </w:tcPr>
          <w:p w:rsidR="003B490B" w:rsidRDefault="003B490B" w:rsidP="00433191"/>
        </w:tc>
      </w:tr>
      <w:tr w:rsidR="003B490B" w:rsidTr="00433191">
        <w:tc>
          <w:tcPr>
            <w:tcW w:w="9039" w:type="dxa"/>
            <w:gridSpan w:val="4"/>
          </w:tcPr>
          <w:p w:rsidR="003B490B" w:rsidRPr="00011306" w:rsidRDefault="003B490B" w:rsidP="00433191">
            <w:pPr>
              <w:jc w:val="center"/>
              <w:rPr>
                <w:b/>
              </w:rPr>
            </w:pPr>
            <w:r w:rsidRPr="00011306">
              <w:rPr>
                <w:rFonts w:ascii="Calibri" w:eastAsia="Times New Roman" w:hAnsi="Calibri" w:cs="Times New Roman"/>
                <w:b/>
                <w:color w:val="000000"/>
                <w:lang w:eastAsia="es-CO"/>
              </w:rPr>
              <w:t>Soportes de la gestión documental y de información</w:t>
            </w:r>
          </w:p>
        </w:tc>
      </w:tr>
      <w:tr w:rsidR="003B490B" w:rsidTr="00433191">
        <w:tc>
          <w:tcPr>
            <w:tcW w:w="2244" w:type="dxa"/>
          </w:tcPr>
          <w:p w:rsidR="003B490B" w:rsidRPr="00A03246" w:rsidRDefault="003B490B" w:rsidP="00433191">
            <w:pPr>
              <w:rPr>
                <w:b/>
              </w:rPr>
            </w:pPr>
            <w:r w:rsidRPr="00A03246">
              <w:rPr>
                <w:b/>
              </w:rPr>
              <w:t>Área de la Gestión :</w:t>
            </w:r>
          </w:p>
        </w:tc>
        <w:tc>
          <w:tcPr>
            <w:tcW w:w="2244" w:type="dxa"/>
          </w:tcPr>
          <w:p w:rsidR="003B490B" w:rsidRPr="00A03246" w:rsidRDefault="003B490B" w:rsidP="00433191">
            <w:pPr>
              <w:rPr>
                <w:b/>
              </w:rPr>
            </w:pPr>
            <w:r>
              <w:rPr>
                <w:b/>
              </w:rPr>
              <w:t>Dirección de Desarrollo Social</w:t>
            </w:r>
          </w:p>
        </w:tc>
        <w:tc>
          <w:tcPr>
            <w:tcW w:w="2245" w:type="dxa"/>
          </w:tcPr>
          <w:p w:rsidR="003B490B" w:rsidRPr="00A03246" w:rsidRDefault="003B490B" w:rsidP="00433191">
            <w:pPr>
              <w:jc w:val="right"/>
              <w:rPr>
                <w:b/>
              </w:rPr>
            </w:pPr>
            <w:r w:rsidRPr="00A03246">
              <w:rPr>
                <w:b/>
              </w:rPr>
              <w:t>Sub-área:</w:t>
            </w:r>
          </w:p>
        </w:tc>
        <w:tc>
          <w:tcPr>
            <w:tcW w:w="2306" w:type="dxa"/>
          </w:tcPr>
          <w:p w:rsidR="003B490B" w:rsidRDefault="003B490B" w:rsidP="00433191"/>
        </w:tc>
      </w:tr>
      <w:tr w:rsidR="003B490B" w:rsidTr="00433191">
        <w:tc>
          <w:tcPr>
            <w:tcW w:w="9039" w:type="dxa"/>
            <w:gridSpan w:val="4"/>
          </w:tcPr>
          <w:p w:rsidR="003B490B" w:rsidRDefault="003B490B" w:rsidP="00433191">
            <w:r>
              <w:t>Listado de anexos o formatos de cada área</w:t>
            </w:r>
          </w:p>
        </w:tc>
      </w:tr>
      <w:tr w:rsidR="003B490B" w:rsidTr="00433191">
        <w:tc>
          <w:tcPr>
            <w:tcW w:w="9039" w:type="dxa"/>
            <w:gridSpan w:val="4"/>
          </w:tcPr>
          <w:p w:rsidR="003B490B" w:rsidRDefault="003B490B" w:rsidP="00433191"/>
        </w:tc>
      </w:tr>
    </w:tbl>
    <w:p w:rsidR="003B490B" w:rsidRDefault="003B490B" w:rsidP="003B490B">
      <w:pPr>
        <w:rPr>
          <w:rFonts w:ascii="Calibri" w:hAnsi="Calibri"/>
          <w:bCs/>
          <w:color w:val="000000"/>
          <w:u w:val="single"/>
        </w:rPr>
      </w:pPr>
    </w:p>
    <w:p w:rsidR="004D0C1C" w:rsidRDefault="004D0C1C" w:rsidP="004D0C1C">
      <w:pPr>
        <w:pStyle w:val="Sinespaciado"/>
        <w:jc w:val="center"/>
        <w:rPr>
          <w:b/>
          <w:sz w:val="32"/>
        </w:rPr>
      </w:pPr>
    </w:p>
    <w:p w:rsidR="003B490B" w:rsidRDefault="003B490B" w:rsidP="004D0C1C">
      <w:pPr>
        <w:pStyle w:val="Sinespaciado"/>
        <w:jc w:val="center"/>
        <w:rPr>
          <w:b/>
          <w:sz w:val="32"/>
        </w:rPr>
      </w:pPr>
    </w:p>
    <w:p w:rsidR="003B490B" w:rsidRDefault="003B490B" w:rsidP="004D0C1C">
      <w:pPr>
        <w:pStyle w:val="Sinespaciado"/>
        <w:jc w:val="center"/>
        <w:rPr>
          <w:b/>
          <w:sz w:val="32"/>
        </w:rPr>
      </w:pPr>
    </w:p>
    <w:p w:rsidR="003B490B" w:rsidRDefault="003B490B" w:rsidP="004D0C1C">
      <w:pPr>
        <w:pStyle w:val="Sinespaciado"/>
        <w:jc w:val="center"/>
        <w:rPr>
          <w:b/>
          <w:sz w:val="32"/>
        </w:rPr>
      </w:pPr>
    </w:p>
    <w:p w:rsidR="003B490B" w:rsidRDefault="003B490B" w:rsidP="004D0C1C">
      <w:pPr>
        <w:pStyle w:val="Sinespaciado"/>
        <w:jc w:val="center"/>
        <w:rPr>
          <w:b/>
          <w:sz w:val="32"/>
        </w:rPr>
      </w:pPr>
    </w:p>
    <w:p w:rsidR="003B490B" w:rsidRDefault="003B490B" w:rsidP="004D0C1C">
      <w:pPr>
        <w:pStyle w:val="Sinespaciado"/>
        <w:jc w:val="center"/>
        <w:rPr>
          <w:b/>
          <w:sz w:val="32"/>
        </w:rPr>
      </w:pPr>
    </w:p>
    <w:p w:rsidR="003B490B" w:rsidRDefault="003B490B" w:rsidP="004D0C1C">
      <w:pPr>
        <w:pStyle w:val="Sinespaciado"/>
        <w:jc w:val="center"/>
        <w:rPr>
          <w:b/>
          <w:sz w:val="32"/>
        </w:rPr>
      </w:pPr>
    </w:p>
    <w:p w:rsidR="003B490B" w:rsidRDefault="003B490B" w:rsidP="004D0C1C">
      <w:pPr>
        <w:pStyle w:val="Sinespaciado"/>
        <w:jc w:val="center"/>
        <w:rPr>
          <w:b/>
          <w:sz w:val="32"/>
        </w:rPr>
      </w:pPr>
    </w:p>
    <w:p w:rsidR="003B490B" w:rsidRDefault="003B490B" w:rsidP="004D0C1C">
      <w:pPr>
        <w:pStyle w:val="Sinespaciado"/>
        <w:jc w:val="center"/>
        <w:rPr>
          <w:b/>
          <w:sz w:val="32"/>
        </w:rPr>
      </w:pPr>
    </w:p>
    <w:p w:rsidR="003B490B" w:rsidRDefault="003B490B" w:rsidP="004D0C1C">
      <w:pPr>
        <w:pStyle w:val="Sinespaciado"/>
        <w:jc w:val="center"/>
        <w:rPr>
          <w:b/>
          <w:sz w:val="32"/>
        </w:rPr>
      </w:pPr>
    </w:p>
    <w:p w:rsidR="003B490B" w:rsidRDefault="003B490B" w:rsidP="004D0C1C">
      <w:pPr>
        <w:pStyle w:val="Sinespaciado"/>
        <w:jc w:val="center"/>
        <w:rPr>
          <w:b/>
          <w:sz w:val="32"/>
        </w:rPr>
      </w:pPr>
    </w:p>
    <w:p w:rsidR="003B490B" w:rsidRDefault="003B490B" w:rsidP="004D0C1C">
      <w:pPr>
        <w:pStyle w:val="Sinespaciado"/>
        <w:jc w:val="center"/>
        <w:rPr>
          <w:b/>
          <w:sz w:val="32"/>
        </w:rPr>
      </w:pPr>
    </w:p>
    <w:p w:rsidR="003B490B" w:rsidRDefault="003B490B" w:rsidP="00192663">
      <w:pPr>
        <w:pStyle w:val="Sinespaciado"/>
        <w:rPr>
          <w:b/>
          <w:sz w:val="32"/>
        </w:rPr>
      </w:pPr>
    </w:p>
    <w:p w:rsidR="003B490B" w:rsidRDefault="003B490B" w:rsidP="004D0C1C">
      <w:pPr>
        <w:pStyle w:val="Sinespaciado"/>
        <w:jc w:val="center"/>
        <w:rPr>
          <w:b/>
          <w:sz w:val="32"/>
        </w:rPr>
      </w:pPr>
    </w:p>
    <w:p w:rsidR="003B490B" w:rsidRDefault="003B490B" w:rsidP="004D0C1C">
      <w:pPr>
        <w:pStyle w:val="Sinespaciado"/>
        <w:jc w:val="center"/>
        <w:rPr>
          <w:b/>
          <w:sz w:val="32"/>
        </w:rPr>
      </w:pPr>
      <w:r>
        <w:rPr>
          <w:b/>
          <w:sz w:val="32"/>
        </w:rPr>
        <w:t>AYUDAS SOCIALES</w:t>
      </w:r>
    </w:p>
    <w:p w:rsidR="003B490B" w:rsidRDefault="003B490B" w:rsidP="004D0C1C">
      <w:pPr>
        <w:pStyle w:val="Sinespaciado"/>
        <w:jc w:val="center"/>
        <w:rPr>
          <w:b/>
          <w:sz w:val="32"/>
        </w:rPr>
      </w:pPr>
      <w:r>
        <w:rPr>
          <w:b/>
          <w:sz w:val="32"/>
        </w:rPr>
        <w:t>DIRECCIÓN DE DESARROLLO SOCIAL</w:t>
      </w:r>
    </w:p>
    <w:p w:rsidR="003B490B" w:rsidRDefault="003B490B" w:rsidP="004D0C1C">
      <w:pPr>
        <w:pStyle w:val="Sinespaciado"/>
        <w:jc w:val="center"/>
        <w:rPr>
          <w:b/>
          <w:sz w:val="32"/>
        </w:rPr>
      </w:pPr>
      <w:r>
        <w:rPr>
          <w:b/>
          <w:sz w:val="32"/>
        </w:rPr>
        <w:t>GOBERNACIÓN DE BOLÍVAR</w:t>
      </w:r>
    </w:p>
    <w:p w:rsidR="003B490B" w:rsidRDefault="003B490B" w:rsidP="004D0C1C">
      <w:pPr>
        <w:pStyle w:val="Sinespaciado"/>
        <w:jc w:val="center"/>
        <w:rPr>
          <w:b/>
          <w:sz w:val="32"/>
        </w:rPr>
      </w:pPr>
    </w:p>
    <w:p w:rsidR="003B490B" w:rsidRDefault="003B490B" w:rsidP="003B490B">
      <w:pPr>
        <w:spacing w:after="0" w:line="240" w:lineRule="auto"/>
        <w:jc w:val="center"/>
        <w:rPr>
          <w:rFonts w:ascii="Calibri" w:eastAsia="Times New Roman" w:hAnsi="Calibri" w:cs="Times New Roman"/>
          <w:b/>
          <w:bCs/>
          <w:color w:val="000000"/>
          <w:sz w:val="24"/>
          <w:szCs w:val="24"/>
          <w:lang w:eastAsia="es-CO"/>
        </w:rPr>
      </w:pPr>
      <w:r w:rsidRPr="00977DDA">
        <w:rPr>
          <w:rFonts w:ascii="Calibri" w:eastAsia="Times New Roman" w:hAnsi="Calibri" w:cs="Times New Roman"/>
          <w:b/>
          <w:bCs/>
          <w:color w:val="000000"/>
          <w:sz w:val="24"/>
          <w:szCs w:val="24"/>
          <w:lang w:eastAsia="es-CO"/>
        </w:rPr>
        <w:t>Lineamientos para la formulación del informe de Empalme</w:t>
      </w:r>
    </w:p>
    <w:p w:rsidR="003B490B" w:rsidRPr="00977DDA" w:rsidRDefault="003B490B" w:rsidP="003B490B">
      <w:pPr>
        <w:spacing w:after="0" w:line="240" w:lineRule="auto"/>
        <w:jc w:val="center"/>
        <w:rPr>
          <w:rFonts w:ascii="Calibri" w:eastAsia="Times New Roman" w:hAnsi="Calibri" w:cs="Times New Roman"/>
          <w:b/>
          <w:bCs/>
          <w:color w:val="000000"/>
          <w:sz w:val="24"/>
          <w:szCs w:val="24"/>
          <w:lang w:eastAsia="es-CO"/>
        </w:rPr>
      </w:pPr>
      <w:r>
        <w:rPr>
          <w:rFonts w:ascii="Calibri" w:eastAsia="Times New Roman" w:hAnsi="Calibri" w:cs="Times New Roman"/>
          <w:b/>
          <w:bCs/>
          <w:color w:val="000000"/>
          <w:sz w:val="24"/>
          <w:szCs w:val="24"/>
          <w:lang w:eastAsia="es-CO"/>
        </w:rPr>
        <w:t>Ayudas Sociales</w:t>
      </w:r>
    </w:p>
    <w:p w:rsidR="003B490B" w:rsidRPr="00977DDA" w:rsidRDefault="003B490B" w:rsidP="003B490B">
      <w:pPr>
        <w:jc w:val="both"/>
        <w:rPr>
          <w:b/>
        </w:rPr>
      </w:pPr>
      <w:r w:rsidRPr="00977DDA">
        <w:rPr>
          <w:b/>
        </w:rPr>
        <w:t xml:space="preserve">Objetivos: </w:t>
      </w:r>
      <w:r w:rsidRPr="00977DDA">
        <w:rPr>
          <w:b/>
        </w:rPr>
        <w:tab/>
        <w:t xml:space="preserve"> </w:t>
      </w:r>
      <w:r w:rsidRPr="00977DDA">
        <w:rPr>
          <w:b/>
        </w:rPr>
        <w:tab/>
        <w:t xml:space="preserve"> </w:t>
      </w:r>
      <w:r w:rsidRPr="00977DDA">
        <w:rPr>
          <w:b/>
        </w:rPr>
        <w:tab/>
        <w:t xml:space="preserve"> </w:t>
      </w:r>
      <w:r w:rsidRPr="00977DDA">
        <w:rPr>
          <w:b/>
        </w:rPr>
        <w:tab/>
        <w:t xml:space="preserve"> </w:t>
      </w:r>
    </w:p>
    <w:p w:rsidR="003B490B" w:rsidRDefault="003B490B" w:rsidP="003B490B">
      <w:pPr>
        <w:spacing w:line="240" w:lineRule="auto"/>
        <w:jc w:val="both"/>
      </w:pPr>
      <w:r>
        <w:t>1. Hacer entrega de la Administración territorial de manera ordenada, clara y completa</w:t>
      </w:r>
      <w:r>
        <w:tab/>
        <w:t xml:space="preserve"> </w:t>
      </w:r>
    </w:p>
    <w:p w:rsidR="003B490B" w:rsidRDefault="003B490B" w:rsidP="003B490B">
      <w:pPr>
        <w:spacing w:line="240" w:lineRule="auto"/>
        <w:jc w:val="both"/>
      </w:pPr>
      <w:r>
        <w:t>2. Revisar y analizar los logros y posibles dificultades que sean posibles de corregir antes de la entrega final.</w:t>
      </w:r>
    </w:p>
    <w:p w:rsidR="003B490B" w:rsidRDefault="003B490B" w:rsidP="003B490B">
      <w:pPr>
        <w:spacing w:after="0" w:line="240" w:lineRule="auto"/>
        <w:jc w:val="center"/>
        <w:rPr>
          <w:rFonts w:ascii="Calibri" w:eastAsia="Times New Roman" w:hAnsi="Calibri" w:cs="Times New Roman"/>
          <w:b/>
          <w:bCs/>
          <w:color w:val="000000"/>
          <w:lang w:eastAsia="es-CO"/>
        </w:rPr>
      </w:pPr>
      <w:r w:rsidRPr="00977DDA">
        <w:rPr>
          <w:rFonts w:ascii="Calibri" w:eastAsia="Times New Roman" w:hAnsi="Calibri" w:cs="Times New Roman"/>
          <w:b/>
          <w:bCs/>
          <w:color w:val="000000"/>
          <w:lang w:eastAsia="es-CO"/>
        </w:rPr>
        <w:t>Propuesta de estructura para el informe</w:t>
      </w:r>
    </w:p>
    <w:p w:rsidR="003B490B" w:rsidRPr="00977DDA" w:rsidRDefault="003B490B" w:rsidP="003B490B">
      <w:pPr>
        <w:spacing w:after="0" w:line="240" w:lineRule="auto"/>
        <w:jc w:val="center"/>
        <w:rPr>
          <w:rFonts w:ascii="Calibri" w:eastAsia="Times New Roman" w:hAnsi="Calibri" w:cs="Times New Roman"/>
          <w:b/>
          <w:bCs/>
          <w:color w:val="000000"/>
          <w:lang w:eastAsia="es-CO"/>
        </w:rPr>
      </w:pPr>
    </w:p>
    <w:tbl>
      <w:tblPr>
        <w:tblStyle w:val="Cuadrculaclara"/>
        <w:tblW w:w="0" w:type="auto"/>
        <w:tblLook w:val="04A0" w:firstRow="1" w:lastRow="0" w:firstColumn="1" w:lastColumn="0" w:noHBand="0" w:noVBand="1"/>
      </w:tblPr>
      <w:tblGrid>
        <w:gridCol w:w="4739"/>
        <w:gridCol w:w="4315"/>
      </w:tblGrid>
      <w:tr w:rsidR="003B490B" w:rsidRPr="00A03246" w:rsidTr="00433191">
        <w:trPr>
          <w:cnfStyle w:val="100000000000" w:firstRow="1" w:lastRow="0" w:firstColumn="0" w:lastColumn="0" w:oddVBand="0" w:evenVBand="0" w:oddHBand="0"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5041" w:type="dxa"/>
          </w:tcPr>
          <w:p w:rsidR="003B490B" w:rsidRPr="00A03246" w:rsidRDefault="003B490B" w:rsidP="00433191">
            <w:r w:rsidRPr="00A03246">
              <w:t xml:space="preserve">Departamento: </w:t>
            </w:r>
            <w:r>
              <w:softHyphen/>
            </w:r>
            <w:r>
              <w:tab/>
              <w:t>BOLÍVAR</w:t>
            </w:r>
          </w:p>
        </w:tc>
        <w:tc>
          <w:tcPr>
            <w:tcW w:w="4615" w:type="dxa"/>
          </w:tcPr>
          <w:p w:rsidR="003B490B" w:rsidRPr="00A03246" w:rsidRDefault="003B490B" w:rsidP="00433191">
            <w:pPr>
              <w:cnfStyle w:val="100000000000" w:firstRow="1" w:lastRow="0" w:firstColumn="0" w:lastColumn="0" w:oddVBand="0" w:evenVBand="0" w:oddHBand="0" w:evenHBand="0" w:firstRowFirstColumn="0" w:firstRowLastColumn="0" w:lastRowFirstColumn="0" w:lastRowLastColumn="0"/>
            </w:pPr>
            <w:r w:rsidRPr="00A03246">
              <w:t>Municipio</w:t>
            </w:r>
            <w:r>
              <w:t>: Todos los municipios</w:t>
            </w:r>
          </w:p>
        </w:tc>
      </w:tr>
      <w:tr w:rsidR="003B490B" w:rsidRPr="00A03246" w:rsidTr="00433191">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9656" w:type="dxa"/>
            <w:gridSpan w:val="2"/>
          </w:tcPr>
          <w:p w:rsidR="003B490B" w:rsidRPr="00A03246" w:rsidRDefault="003B490B" w:rsidP="00433191">
            <w:r w:rsidRPr="00A03246">
              <w:t xml:space="preserve">Nombre del </w:t>
            </w:r>
            <w:r>
              <w:t>Gobernante</w:t>
            </w:r>
            <w:r w:rsidRPr="00A03246">
              <w:t>:</w:t>
            </w:r>
            <w:r>
              <w:t xml:space="preserve"> JUAN CARLOS GOSSAÍN ROGNINNI</w:t>
            </w:r>
          </w:p>
        </w:tc>
      </w:tr>
      <w:tr w:rsidR="003B490B" w:rsidRPr="00A03246" w:rsidTr="00433191">
        <w:trPr>
          <w:cnfStyle w:val="000000010000" w:firstRow="0" w:lastRow="0" w:firstColumn="0" w:lastColumn="0" w:oddVBand="0" w:evenVBand="0" w:oddHBand="0" w:evenHBand="1"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9656" w:type="dxa"/>
            <w:gridSpan w:val="2"/>
          </w:tcPr>
          <w:p w:rsidR="003B490B" w:rsidRPr="00A03246" w:rsidRDefault="003B490B" w:rsidP="00433191">
            <w:r w:rsidRPr="00A03246">
              <w:t xml:space="preserve">Correo electrónico: </w:t>
            </w:r>
          </w:p>
        </w:tc>
      </w:tr>
    </w:tbl>
    <w:tbl>
      <w:tblPr>
        <w:tblStyle w:val="Tablaconcuadrcula"/>
        <w:tblW w:w="0" w:type="auto"/>
        <w:tblLook w:val="04A0" w:firstRow="1" w:lastRow="0" w:firstColumn="1" w:lastColumn="0" w:noHBand="0" w:noVBand="1"/>
      </w:tblPr>
      <w:tblGrid>
        <w:gridCol w:w="2205"/>
        <w:gridCol w:w="2197"/>
        <w:gridCol w:w="1536"/>
        <w:gridCol w:w="1224"/>
        <w:gridCol w:w="1666"/>
      </w:tblGrid>
      <w:tr w:rsidR="003B490B" w:rsidTr="003B490B">
        <w:tc>
          <w:tcPr>
            <w:tcW w:w="2205" w:type="dxa"/>
          </w:tcPr>
          <w:p w:rsidR="003B490B" w:rsidRPr="00A03246" w:rsidRDefault="003B490B" w:rsidP="00433191">
            <w:pPr>
              <w:rPr>
                <w:b/>
              </w:rPr>
            </w:pPr>
            <w:r w:rsidRPr="00A03246">
              <w:rPr>
                <w:b/>
              </w:rPr>
              <w:t>Área de la Gestión :</w:t>
            </w:r>
          </w:p>
        </w:tc>
        <w:tc>
          <w:tcPr>
            <w:tcW w:w="2197" w:type="dxa"/>
          </w:tcPr>
          <w:p w:rsidR="003B490B" w:rsidRPr="00A22FB4" w:rsidRDefault="003B490B" w:rsidP="00433191">
            <w:pPr>
              <w:jc w:val="center"/>
            </w:pPr>
            <w:r>
              <w:t>Dirección de Desarrollo Social</w:t>
            </w:r>
          </w:p>
        </w:tc>
        <w:tc>
          <w:tcPr>
            <w:tcW w:w="1536" w:type="dxa"/>
          </w:tcPr>
          <w:p w:rsidR="003B490B" w:rsidRPr="00A03246" w:rsidRDefault="003B490B" w:rsidP="00433191">
            <w:pPr>
              <w:jc w:val="right"/>
              <w:rPr>
                <w:b/>
              </w:rPr>
            </w:pPr>
            <w:r w:rsidRPr="00A03246">
              <w:rPr>
                <w:b/>
              </w:rPr>
              <w:t>Sub-área:</w:t>
            </w:r>
          </w:p>
        </w:tc>
        <w:tc>
          <w:tcPr>
            <w:tcW w:w="2890" w:type="dxa"/>
            <w:gridSpan w:val="2"/>
          </w:tcPr>
          <w:p w:rsidR="003B490B" w:rsidRDefault="003B490B" w:rsidP="00433191">
            <w:r>
              <w:t>Ayudas Sociales</w:t>
            </w:r>
          </w:p>
        </w:tc>
      </w:tr>
      <w:tr w:rsidR="003B490B" w:rsidTr="003B490B">
        <w:tc>
          <w:tcPr>
            <w:tcW w:w="8828" w:type="dxa"/>
            <w:gridSpan w:val="5"/>
          </w:tcPr>
          <w:p w:rsidR="003B490B" w:rsidRPr="00A03246" w:rsidRDefault="003B490B" w:rsidP="00433191">
            <w:pPr>
              <w:jc w:val="center"/>
              <w:rPr>
                <w:b/>
              </w:rPr>
            </w:pPr>
            <w:r>
              <w:rPr>
                <w:b/>
                <w:sz w:val="24"/>
              </w:rPr>
              <w:t xml:space="preserve">Informe de </w:t>
            </w:r>
            <w:r w:rsidRPr="00A03246">
              <w:rPr>
                <w:b/>
                <w:sz w:val="24"/>
              </w:rPr>
              <w:t xml:space="preserve">Aspectos Estratégicos </w:t>
            </w:r>
            <w:r>
              <w:rPr>
                <w:b/>
                <w:sz w:val="24"/>
              </w:rPr>
              <w:t>para el Alcalde/Gobernador</w:t>
            </w:r>
          </w:p>
        </w:tc>
      </w:tr>
      <w:tr w:rsidR="003B490B" w:rsidTr="003B490B">
        <w:tc>
          <w:tcPr>
            <w:tcW w:w="2205" w:type="dxa"/>
            <w:vAlign w:val="bottom"/>
          </w:tcPr>
          <w:p w:rsidR="003B490B" w:rsidRDefault="003B490B" w:rsidP="00433191">
            <w:pPr>
              <w:jc w:val="center"/>
              <w:rPr>
                <w:rFonts w:ascii="Calibri" w:hAnsi="Calibri"/>
                <w:b/>
                <w:bCs/>
                <w:color w:val="000000"/>
              </w:rPr>
            </w:pPr>
            <w:r>
              <w:rPr>
                <w:rFonts w:ascii="Calibri" w:hAnsi="Calibri"/>
                <w:b/>
                <w:bCs/>
                <w:color w:val="000000"/>
              </w:rPr>
              <w:t>Resultados (+ y -)</w:t>
            </w:r>
          </w:p>
          <w:p w:rsidR="003B490B" w:rsidRDefault="003B490B" w:rsidP="00433191">
            <w:pPr>
              <w:jc w:val="center"/>
              <w:rPr>
                <w:rFonts w:ascii="Calibri" w:hAnsi="Calibri"/>
                <w:b/>
                <w:bCs/>
                <w:color w:val="000000"/>
              </w:rPr>
            </w:pPr>
          </w:p>
          <w:p w:rsidR="003B490B" w:rsidRDefault="003B490B" w:rsidP="00433191">
            <w:pPr>
              <w:jc w:val="center"/>
              <w:rPr>
                <w:rFonts w:ascii="Calibri" w:hAnsi="Calibri"/>
                <w:b/>
                <w:bCs/>
                <w:color w:val="000000"/>
              </w:rPr>
            </w:pPr>
          </w:p>
          <w:p w:rsidR="003B490B" w:rsidRDefault="003B490B" w:rsidP="00433191">
            <w:pPr>
              <w:jc w:val="center"/>
              <w:rPr>
                <w:rFonts w:ascii="Calibri" w:hAnsi="Calibri"/>
                <w:b/>
                <w:bCs/>
                <w:color w:val="000000"/>
              </w:rPr>
            </w:pPr>
          </w:p>
          <w:p w:rsidR="003B490B" w:rsidRDefault="003B490B" w:rsidP="00433191">
            <w:pPr>
              <w:rPr>
                <w:rFonts w:ascii="Calibri" w:hAnsi="Calibri"/>
                <w:b/>
                <w:bCs/>
                <w:color w:val="000000"/>
              </w:rPr>
            </w:pPr>
          </w:p>
        </w:tc>
        <w:tc>
          <w:tcPr>
            <w:tcW w:w="6623" w:type="dxa"/>
            <w:gridSpan w:val="4"/>
            <w:vAlign w:val="bottom"/>
          </w:tcPr>
          <w:p w:rsidR="003B490B" w:rsidRPr="003B490B" w:rsidRDefault="003B490B" w:rsidP="003B490B">
            <w:pPr>
              <w:spacing w:after="160" w:line="259" w:lineRule="auto"/>
              <w:jc w:val="both"/>
              <w:rPr>
                <w:i/>
              </w:rPr>
            </w:pPr>
            <w:r>
              <w:rPr>
                <w:i/>
              </w:rPr>
              <w:t xml:space="preserve">+ </w:t>
            </w:r>
            <w:r w:rsidRPr="003B490B">
              <w:rPr>
                <w:i/>
              </w:rPr>
              <w:t>Fomento de la educación superior profesional, técnica y tecnológica a través de la disposición de 126 Becas</w:t>
            </w:r>
            <w:r w:rsidR="00254557">
              <w:rPr>
                <w:i/>
              </w:rPr>
              <w:t xml:space="preserve"> durante el cuatrienio,</w:t>
            </w:r>
            <w:r w:rsidRPr="003B490B">
              <w:rPr>
                <w:i/>
              </w:rPr>
              <w:t xml:space="preserve"> en los programas Diseño de Productos Industriales, Artes Gráficas, producción de medios audiovisuales, Artes escénicas y Música respectivamente en la Universidad de Bel</w:t>
            </w:r>
            <w:r>
              <w:rPr>
                <w:i/>
              </w:rPr>
              <w:t xml:space="preserve">las Artes y Ciencias de Bolívar, </w:t>
            </w:r>
            <w:r w:rsidRPr="003B490B">
              <w:rPr>
                <w:i/>
              </w:rPr>
              <w:t>700 becas</w:t>
            </w:r>
            <w:r w:rsidR="00254557">
              <w:rPr>
                <w:i/>
              </w:rPr>
              <w:t xml:space="preserve"> durante el cuatrienio</w:t>
            </w:r>
            <w:r w:rsidRPr="003B490B">
              <w:rPr>
                <w:i/>
              </w:rPr>
              <w:t xml:space="preserve"> para cursos sabatinos en los distintos programas artísticos que ofrece la Universidad de Bellas Artes y ciencias de Bolívar.</w:t>
            </w:r>
          </w:p>
          <w:p w:rsidR="003B490B" w:rsidRDefault="003B490B" w:rsidP="003B490B">
            <w:pPr>
              <w:spacing w:after="160" w:line="259" w:lineRule="auto"/>
              <w:jc w:val="both"/>
              <w:rPr>
                <w:i/>
              </w:rPr>
            </w:pPr>
            <w:r w:rsidRPr="003B490B">
              <w:rPr>
                <w:i/>
              </w:rPr>
              <w:t xml:space="preserve">+ Facilitar herramientas que promueven y facilitan los procesos educativos de niños estudiantes de primaria a través de la Distribución de </w:t>
            </w:r>
            <w:r>
              <w:rPr>
                <w:i/>
              </w:rPr>
              <w:t>2.420 kits escolares.</w:t>
            </w:r>
          </w:p>
          <w:p w:rsidR="003B490B" w:rsidRDefault="003B490B" w:rsidP="003B490B">
            <w:pPr>
              <w:spacing w:after="160" w:line="259" w:lineRule="auto"/>
              <w:jc w:val="both"/>
              <w:rPr>
                <w:i/>
              </w:rPr>
            </w:pPr>
            <w:r>
              <w:rPr>
                <w:i/>
              </w:rPr>
              <w:t xml:space="preserve">+ Estimulo a la sana recreación de los niños en edad escolar a través del suministro de 600 balones deportivos especialmente diseñados, donados por la Fundación </w:t>
            </w:r>
            <w:proofErr w:type="spellStart"/>
            <w:r>
              <w:rPr>
                <w:i/>
              </w:rPr>
              <w:t>Children</w:t>
            </w:r>
            <w:proofErr w:type="spellEnd"/>
            <w:r>
              <w:rPr>
                <w:i/>
              </w:rPr>
              <w:t xml:space="preserve"> International.</w:t>
            </w:r>
          </w:p>
          <w:p w:rsidR="003B490B" w:rsidRDefault="003B490B" w:rsidP="003B490B">
            <w:pPr>
              <w:spacing w:after="160" w:line="259" w:lineRule="auto"/>
              <w:jc w:val="both"/>
              <w:rPr>
                <w:i/>
              </w:rPr>
            </w:pPr>
            <w:r>
              <w:rPr>
                <w:i/>
              </w:rPr>
              <w:t xml:space="preserve">+ Entrega de 41mil pares de zapatos a poblaciones vulnerables (niños, adulto mayor, personas con discapacidad, en situación de pobreza) donados por la empresa internacional </w:t>
            </w:r>
            <w:proofErr w:type="spellStart"/>
            <w:r>
              <w:rPr>
                <w:i/>
              </w:rPr>
              <w:t>TOM´s</w:t>
            </w:r>
            <w:proofErr w:type="spellEnd"/>
            <w:r>
              <w:rPr>
                <w:i/>
              </w:rPr>
              <w:t>.</w:t>
            </w:r>
          </w:p>
          <w:p w:rsidR="003B490B" w:rsidRDefault="003B490B" w:rsidP="003B490B">
            <w:pPr>
              <w:spacing w:after="160" w:line="259" w:lineRule="auto"/>
              <w:jc w:val="both"/>
              <w:rPr>
                <w:i/>
              </w:rPr>
            </w:pPr>
            <w:r>
              <w:t xml:space="preserve">+ </w:t>
            </w:r>
            <w:r w:rsidRPr="003B490B">
              <w:rPr>
                <w:i/>
              </w:rPr>
              <w:t xml:space="preserve">Fomento a la lectura a través de la dotación de 12 bibliotecas con textos de consultas escolares donados por la Fundación </w:t>
            </w:r>
            <w:proofErr w:type="spellStart"/>
            <w:r w:rsidRPr="003B490B">
              <w:rPr>
                <w:i/>
              </w:rPr>
              <w:t>Children</w:t>
            </w:r>
            <w:proofErr w:type="spellEnd"/>
            <w:r w:rsidRPr="003B490B">
              <w:rPr>
                <w:i/>
              </w:rPr>
              <w:t xml:space="preserve"> International.</w:t>
            </w:r>
          </w:p>
          <w:p w:rsidR="003B490B" w:rsidRPr="009C790E" w:rsidRDefault="003B490B" w:rsidP="003B490B">
            <w:pPr>
              <w:spacing w:after="160" w:line="259" w:lineRule="auto"/>
              <w:jc w:val="both"/>
            </w:pPr>
            <w:r>
              <w:rPr>
                <w:i/>
              </w:rPr>
              <w:t>+ Fomento al cuidado y protección de infantes entre los 0 y 24 meses de edad en condición vulnerable, con la entrega de aproximadamente 2</w:t>
            </w:r>
            <w:r w:rsidR="00254557">
              <w:rPr>
                <w:i/>
              </w:rPr>
              <w:t>.500 corrales donados por la comunidad bolivarense.</w:t>
            </w:r>
          </w:p>
        </w:tc>
      </w:tr>
      <w:tr w:rsidR="003B490B" w:rsidTr="003B490B">
        <w:trPr>
          <w:trHeight w:val="454"/>
        </w:trPr>
        <w:tc>
          <w:tcPr>
            <w:tcW w:w="2205" w:type="dxa"/>
          </w:tcPr>
          <w:p w:rsidR="003B490B" w:rsidRDefault="003B490B" w:rsidP="003B490B">
            <w:pPr>
              <w:jc w:val="center"/>
              <w:rPr>
                <w:rFonts w:ascii="Calibri" w:hAnsi="Calibri"/>
                <w:b/>
                <w:bCs/>
                <w:color w:val="000000"/>
              </w:rPr>
            </w:pPr>
            <w:r>
              <w:rPr>
                <w:rFonts w:ascii="Calibri" w:hAnsi="Calibri"/>
                <w:b/>
                <w:bCs/>
                <w:color w:val="000000"/>
              </w:rPr>
              <w:t>Temas por resolver en el Corto Plazo</w:t>
            </w:r>
          </w:p>
        </w:tc>
        <w:tc>
          <w:tcPr>
            <w:tcW w:w="4957" w:type="dxa"/>
            <w:gridSpan w:val="3"/>
          </w:tcPr>
          <w:p w:rsidR="003B490B" w:rsidRPr="003B490B" w:rsidRDefault="003B490B" w:rsidP="003B490B">
            <w:pPr>
              <w:rPr>
                <w:rFonts w:ascii="Calibri" w:hAnsi="Calibri"/>
                <w:bCs/>
                <w:color w:val="000000"/>
              </w:rPr>
            </w:pPr>
            <w:r w:rsidRPr="003B490B">
              <w:rPr>
                <w:rFonts w:ascii="Calibri" w:hAnsi="Calibri"/>
                <w:bCs/>
                <w:color w:val="000000"/>
              </w:rPr>
              <w:t xml:space="preserve">Distribución del 30% restante de los zapatos </w:t>
            </w:r>
            <w:proofErr w:type="spellStart"/>
            <w:r w:rsidRPr="003B490B">
              <w:rPr>
                <w:rFonts w:ascii="Calibri" w:hAnsi="Calibri"/>
                <w:bCs/>
                <w:color w:val="000000"/>
              </w:rPr>
              <w:t>TOM’s</w:t>
            </w:r>
            <w:proofErr w:type="spellEnd"/>
            <w:r w:rsidRPr="003B490B">
              <w:rPr>
                <w:rFonts w:ascii="Calibri" w:hAnsi="Calibri"/>
                <w:bCs/>
                <w:color w:val="000000"/>
              </w:rPr>
              <w:t xml:space="preserve"> </w:t>
            </w:r>
          </w:p>
        </w:tc>
        <w:tc>
          <w:tcPr>
            <w:tcW w:w="1666" w:type="dxa"/>
          </w:tcPr>
          <w:p w:rsidR="003B490B" w:rsidRDefault="003B490B" w:rsidP="00433191">
            <w:pPr>
              <w:rPr>
                <w:rFonts w:ascii="Calibri" w:hAnsi="Calibri"/>
                <w:b/>
                <w:bCs/>
                <w:color w:val="000000"/>
              </w:rPr>
            </w:pPr>
            <w:r>
              <w:rPr>
                <w:rFonts w:ascii="Calibri" w:hAnsi="Calibri"/>
                <w:b/>
                <w:bCs/>
                <w:color w:val="000000"/>
              </w:rPr>
              <w:t>Fecha:</w:t>
            </w:r>
          </w:p>
          <w:p w:rsidR="003B490B" w:rsidRPr="003B490B" w:rsidRDefault="003B490B" w:rsidP="00433191">
            <w:pPr>
              <w:rPr>
                <w:rFonts w:ascii="Calibri" w:hAnsi="Calibri"/>
                <w:bCs/>
                <w:color w:val="000000"/>
              </w:rPr>
            </w:pPr>
            <w:r w:rsidRPr="003B490B">
              <w:rPr>
                <w:rFonts w:ascii="Calibri" w:hAnsi="Calibri"/>
                <w:bCs/>
                <w:color w:val="000000"/>
              </w:rPr>
              <w:t>30 noviembre 2015</w:t>
            </w:r>
          </w:p>
        </w:tc>
      </w:tr>
      <w:tr w:rsidR="003B490B" w:rsidTr="003B490B">
        <w:tc>
          <w:tcPr>
            <w:tcW w:w="2205" w:type="dxa"/>
          </w:tcPr>
          <w:p w:rsidR="003B490B" w:rsidRDefault="003B490B" w:rsidP="003B490B">
            <w:pPr>
              <w:jc w:val="center"/>
              <w:rPr>
                <w:rFonts w:ascii="Calibri" w:hAnsi="Calibri"/>
                <w:b/>
                <w:bCs/>
                <w:color w:val="000000"/>
              </w:rPr>
            </w:pPr>
            <w:r>
              <w:rPr>
                <w:rFonts w:ascii="Calibri" w:hAnsi="Calibri"/>
                <w:b/>
                <w:bCs/>
                <w:color w:val="000000"/>
              </w:rPr>
              <w:t>Riesgo</w:t>
            </w:r>
          </w:p>
        </w:tc>
        <w:tc>
          <w:tcPr>
            <w:tcW w:w="6623" w:type="dxa"/>
            <w:gridSpan w:val="4"/>
          </w:tcPr>
          <w:p w:rsidR="003B490B" w:rsidRPr="00A03246" w:rsidRDefault="003B490B" w:rsidP="003B490B">
            <w:pPr>
              <w:rPr>
                <w:rFonts w:ascii="Calibri" w:hAnsi="Calibri"/>
                <w:b/>
                <w:bCs/>
                <w:color w:val="000000"/>
              </w:rPr>
            </w:pPr>
            <w:r>
              <w:rPr>
                <w:rFonts w:ascii="Calibri" w:hAnsi="Calibri"/>
                <w:b/>
                <w:bCs/>
                <w:color w:val="000000"/>
              </w:rPr>
              <w:t>N/A</w:t>
            </w:r>
          </w:p>
        </w:tc>
      </w:tr>
      <w:tr w:rsidR="003B490B" w:rsidRPr="00A03246" w:rsidTr="003B490B">
        <w:tc>
          <w:tcPr>
            <w:tcW w:w="8828" w:type="dxa"/>
            <w:gridSpan w:val="5"/>
          </w:tcPr>
          <w:p w:rsidR="003B490B" w:rsidRPr="00A03246" w:rsidRDefault="003B490B" w:rsidP="00433191">
            <w:pPr>
              <w:jc w:val="center"/>
              <w:rPr>
                <w:b/>
              </w:rPr>
            </w:pPr>
            <w:r>
              <w:rPr>
                <w:b/>
                <w:sz w:val="24"/>
              </w:rPr>
              <w:t xml:space="preserve">Informe de </w:t>
            </w:r>
            <w:r w:rsidRPr="00F90F2E">
              <w:rPr>
                <w:b/>
                <w:sz w:val="24"/>
              </w:rPr>
              <w:t>Áreas Misionales- Operativas</w:t>
            </w:r>
          </w:p>
        </w:tc>
      </w:tr>
      <w:tr w:rsidR="003B490B" w:rsidTr="003B490B">
        <w:tc>
          <w:tcPr>
            <w:tcW w:w="2205" w:type="dxa"/>
          </w:tcPr>
          <w:p w:rsidR="003B490B" w:rsidRPr="00A03246" w:rsidRDefault="003B490B" w:rsidP="00433191">
            <w:pPr>
              <w:rPr>
                <w:b/>
              </w:rPr>
            </w:pPr>
            <w:r w:rsidRPr="00A03246">
              <w:rPr>
                <w:b/>
              </w:rPr>
              <w:t>Área de la Gestión :</w:t>
            </w:r>
          </w:p>
        </w:tc>
        <w:tc>
          <w:tcPr>
            <w:tcW w:w="2197" w:type="dxa"/>
          </w:tcPr>
          <w:p w:rsidR="003B490B" w:rsidRPr="00A22FB4" w:rsidRDefault="003B490B" w:rsidP="00433191">
            <w:pPr>
              <w:jc w:val="center"/>
            </w:pPr>
          </w:p>
        </w:tc>
        <w:tc>
          <w:tcPr>
            <w:tcW w:w="1536" w:type="dxa"/>
          </w:tcPr>
          <w:p w:rsidR="003B490B" w:rsidRPr="00A03246" w:rsidRDefault="003B490B" w:rsidP="00433191">
            <w:pPr>
              <w:jc w:val="right"/>
              <w:rPr>
                <w:b/>
              </w:rPr>
            </w:pPr>
            <w:r w:rsidRPr="00A03246">
              <w:rPr>
                <w:b/>
              </w:rPr>
              <w:t>Sub-área:</w:t>
            </w:r>
          </w:p>
        </w:tc>
        <w:tc>
          <w:tcPr>
            <w:tcW w:w="2890" w:type="dxa"/>
            <w:gridSpan w:val="2"/>
          </w:tcPr>
          <w:p w:rsidR="003B490B" w:rsidRDefault="003B490B" w:rsidP="00433191"/>
        </w:tc>
      </w:tr>
      <w:tr w:rsidR="003B490B" w:rsidRPr="00A03246" w:rsidTr="003B490B">
        <w:tc>
          <w:tcPr>
            <w:tcW w:w="2205" w:type="dxa"/>
          </w:tcPr>
          <w:p w:rsidR="003B490B" w:rsidRDefault="003B490B" w:rsidP="00433191">
            <w:pPr>
              <w:jc w:val="center"/>
              <w:rPr>
                <w:rFonts w:ascii="Calibri" w:hAnsi="Calibri"/>
                <w:b/>
                <w:bCs/>
                <w:color w:val="000000"/>
              </w:rPr>
            </w:pPr>
            <w:r>
              <w:rPr>
                <w:rFonts w:ascii="Calibri" w:hAnsi="Calibri"/>
                <w:b/>
                <w:bCs/>
                <w:color w:val="000000"/>
              </w:rPr>
              <w:t>Qué debería Continuar</w:t>
            </w:r>
            <w:proofErr w:type="gramStart"/>
            <w:r>
              <w:rPr>
                <w:rFonts w:ascii="Calibri" w:hAnsi="Calibri"/>
                <w:b/>
                <w:bCs/>
                <w:color w:val="000000"/>
              </w:rPr>
              <w:t>?</w:t>
            </w:r>
            <w:proofErr w:type="gramEnd"/>
          </w:p>
          <w:p w:rsidR="003B490B" w:rsidRDefault="003B490B" w:rsidP="00433191">
            <w:pPr>
              <w:jc w:val="center"/>
              <w:rPr>
                <w:rFonts w:ascii="Calibri" w:hAnsi="Calibri"/>
                <w:b/>
                <w:bCs/>
                <w:color w:val="000000"/>
              </w:rPr>
            </w:pPr>
          </w:p>
          <w:p w:rsidR="003B490B" w:rsidRDefault="003B490B" w:rsidP="003B490B">
            <w:pPr>
              <w:rPr>
                <w:rFonts w:ascii="Calibri" w:hAnsi="Calibri"/>
                <w:b/>
                <w:bCs/>
                <w:color w:val="000000"/>
              </w:rPr>
            </w:pPr>
          </w:p>
        </w:tc>
        <w:tc>
          <w:tcPr>
            <w:tcW w:w="6623" w:type="dxa"/>
            <w:gridSpan w:val="4"/>
          </w:tcPr>
          <w:p w:rsidR="003B490B" w:rsidRPr="003B490B" w:rsidRDefault="00254557" w:rsidP="003B490B">
            <w:pPr>
              <w:pStyle w:val="Prrafodelista"/>
              <w:numPr>
                <w:ilvl w:val="0"/>
                <w:numId w:val="57"/>
              </w:numPr>
              <w:rPr>
                <w:rFonts w:ascii="Calibri" w:hAnsi="Calibri"/>
                <w:bCs/>
                <w:color w:val="000000"/>
              </w:rPr>
            </w:pPr>
            <w:r>
              <w:rPr>
                <w:rFonts w:ascii="Calibri" w:hAnsi="Calibri"/>
                <w:bCs/>
                <w:color w:val="000000"/>
              </w:rPr>
              <w:t>L</w:t>
            </w:r>
            <w:r w:rsidR="003B490B" w:rsidRPr="003B490B">
              <w:rPr>
                <w:rFonts w:ascii="Calibri" w:hAnsi="Calibri"/>
                <w:bCs/>
                <w:color w:val="000000"/>
              </w:rPr>
              <w:t>a consecución de donaciones destinadas para las poblaciones vulnerables.</w:t>
            </w:r>
          </w:p>
          <w:p w:rsidR="003B490B" w:rsidRPr="003B490B" w:rsidRDefault="003B490B" w:rsidP="003B490B">
            <w:pPr>
              <w:pStyle w:val="Prrafodelista"/>
              <w:numPr>
                <w:ilvl w:val="0"/>
                <w:numId w:val="57"/>
              </w:numPr>
              <w:rPr>
                <w:rFonts w:ascii="Calibri" w:hAnsi="Calibri"/>
                <w:bCs/>
                <w:color w:val="000000"/>
              </w:rPr>
            </w:pPr>
            <w:r w:rsidRPr="003B490B">
              <w:rPr>
                <w:rFonts w:ascii="Calibri" w:hAnsi="Calibri"/>
                <w:bCs/>
                <w:color w:val="000000"/>
              </w:rPr>
              <w:t>La articulación y gestión ante el sector privado para las ayudas sociales es fundamental, es importante mantener y cultivar nuevas relaciones y alianzas público-privadas.</w:t>
            </w:r>
          </w:p>
        </w:tc>
      </w:tr>
      <w:tr w:rsidR="003B490B" w:rsidRPr="00A03246" w:rsidTr="003B490B">
        <w:tc>
          <w:tcPr>
            <w:tcW w:w="2205" w:type="dxa"/>
            <w:vAlign w:val="bottom"/>
          </w:tcPr>
          <w:p w:rsidR="003B490B" w:rsidRDefault="003B490B" w:rsidP="00433191">
            <w:pPr>
              <w:jc w:val="center"/>
              <w:rPr>
                <w:rFonts w:ascii="Calibri" w:hAnsi="Calibri"/>
                <w:b/>
                <w:bCs/>
                <w:color w:val="000000"/>
              </w:rPr>
            </w:pPr>
            <w:r w:rsidRPr="00F90F2E">
              <w:rPr>
                <w:rFonts w:ascii="Calibri" w:hAnsi="Calibri"/>
                <w:b/>
                <w:bCs/>
                <w:color w:val="000000"/>
              </w:rPr>
              <w:t>Lecciones aprendidas</w:t>
            </w:r>
          </w:p>
          <w:p w:rsidR="003B490B" w:rsidRDefault="003B490B" w:rsidP="00433191">
            <w:pPr>
              <w:jc w:val="center"/>
              <w:rPr>
                <w:rFonts w:ascii="Calibri" w:hAnsi="Calibri"/>
                <w:b/>
                <w:bCs/>
                <w:color w:val="000000"/>
              </w:rPr>
            </w:pPr>
          </w:p>
          <w:p w:rsidR="003B490B" w:rsidRDefault="003B490B" w:rsidP="00433191">
            <w:pPr>
              <w:jc w:val="center"/>
              <w:rPr>
                <w:rFonts w:ascii="Calibri" w:hAnsi="Calibri"/>
                <w:b/>
                <w:bCs/>
                <w:color w:val="000000"/>
              </w:rPr>
            </w:pPr>
          </w:p>
        </w:tc>
        <w:tc>
          <w:tcPr>
            <w:tcW w:w="6623" w:type="dxa"/>
            <w:gridSpan w:val="4"/>
          </w:tcPr>
          <w:p w:rsidR="00254557" w:rsidRDefault="003B490B" w:rsidP="003B490B">
            <w:pPr>
              <w:pStyle w:val="Prrafodelista"/>
              <w:numPr>
                <w:ilvl w:val="0"/>
                <w:numId w:val="61"/>
              </w:numPr>
              <w:spacing w:after="0" w:line="240" w:lineRule="auto"/>
              <w:rPr>
                <w:rFonts w:ascii="Calibri" w:hAnsi="Calibri"/>
                <w:bCs/>
                <w:color w:val="000000"/>
              </w:rPr>
            </w:pPr>
            <w:r w:rsidRPr="003B490B">
              <w:rPr>
                <w:rFonts w:ascii="Calibri" w:hAnsi="Calibri"/>
                <w:bCs/>
                <w:color w:val="000000"/>
              </w:rPr>
              <w:t>Al coordinar las entregas de las ayudas en los municipios se debe</w:t>
            </w:r>
            <w:r w:rsidR="00254557">
              <w:rPr>
                <w:rFonts w:ascii="Calibri" w:hAnsi="Calibri"/>
                <w:bCs/>
                <w:color w:val="000000"/>
              </w:rPr>
              <w:t>n caracterizar la población,</w:t>
            </w:r>
            <w:r w:rsidRPr="003B490B">
              <w:rPr>
                <w:rFonts w:ascii="Calibri" w:hAnsi="Calibri"/>
                <w:bCs/>
                <w:color w:val="000000"/>
              </w:rPr>
              <w:t xml:space="preserve"> socializar los cronogramas y las responsabilidades de cada dependencia departamental y/o municipal con las comunidades para que la actividad sea más</w:t>
            </w:r>
            <w:r>
              <w:rPr>
                <w:rFonts w:ascii="Calibri" w:hAnsi="Calibri"/>
                <w:bCs/>
                <w:color w:val="000000"/>
              </w:rPr>
              <w:t xml:space="preserve"> productiva y efectiva.</w:t>
            </w:r>
            <w:r w:rsidR="00254557">
              <w:rPr>
                <w:rFonts w:ascii="Calibri" w:hAnsi="Calibri"/>
                <w:bCs/>
                <w:color w:val="000000"/>
              </w:rPr>
              <w:t xml:space="preserve"> </w:t>
            </w:r>
          </w:p>
          <w:p w:rsidR="003B490B" w:rsidRDefault="00254557" w:rsidP="003B490B">
            <w:pPr>
              <w:pStyle w:val="Prrafodelista"/>
              <w:numPr>
                <w:ilvl w:val="0"/>
                <w:numId w:val="61"/>
              </w:numPr>
              <w:spacing w:after="0" w:line="240" w:lineRule="auto"/>
              <w:rPr>
                <w:rFonts w:ascii="Calibri" w:hAnsi="Calibri"/>
                <w:bCs/>
                <w:color w:val="000000"/>
              </w:rPr>
            </w:pPr>
            <w:r>
              <w:rPr>
                <w:rFonts w:ascii="Calibri" w:hAnsi="Calibri"/>
                <w:bCs/>
                <w:color w:val="000000"/>
              </w:rPr>
              <w:t>Es necesario y fundamental el apoyo de entidades como la Policía y la Armada Nacional.</w:t>
            </w:r>
          </w:p>
          <w:p w:rsidR="00192663" w:rsidRPr="003B490B" w:rsidRDefault="00192663" w:rsidP="003B490B">
            <w:pPr>
              <w:pStyle w:val="Prrafodelista"/>
              <w:numPr>
                <w:ilvl w:val="0"/>
                <w:numId w:val="61"/>
              </w:numPr>
              <w:spacing w:after="0" w:line="240" w:lineRule="auto"/>
              <w:rPr>
                <w:rFonts w:ascii="Calibri" w:hAnsi="Calibri"/>
                <w:bCs/>
                <w:color w:val="000000"/>
              </w:rPr>
            </w:pPr>
            <w:r>
              <w:rPr>
                <w:rFonts w:ascii="Calibri" w:hAnsi="Calibri"/>
                <w:bCs/>
                <w:color w:val="000000"/>
              </w:rPr>
              <w:t>La Dirección de Desarrollo Social requiere ampliar su equipo de trabajo permanente con una Directora, Secretaria de Dirección, Profesional, Auxiliar y un Técnico. Y una persona a través de contratación por Orden de Prestación de Servicio para cada grupo poblacional así: Infancia, Juventudes, Mujeres, Discapacidad y Adulto Mayor, Población en Extrema Pobreza, Coordinador de Proyectos, Gestión Social, Conductor y Coordinador General</w:t>
            </w:r>
          </w:p>
        </w:tc>
      </w:tr>
      <w:tr w:rsidR="003B490B" w:rsidRPr="00A03246" w:rsidTr="00254557">
        <w:tc>
          <w:tcPr>
            <w:tcW w:w="2205" w:type="dxa"/>
            <w:vAlign w:val="center"/>
          </w:tcPr>
          <w:p w:rsidR="003B490B" w:rsidRDefault="003B490B" w:rsidP="00254557">
            <w:pPr>
              <w:rPr>
                <w:rFonts w:ascii="Calibri" w:hAnsi="Calibri"/>
                <w:b/>
                <w:bCs/>
                <w:color w:val="000000"/>
              </w:rPr>
            </w:pPr>
            <w:r>
              <w:rPr>
                <w:rFonts w:ascii="Calibri" w:hAnsi="Calibri"/>
                <w:b/>
                <w:bCs/>
                <w:color w:val="000000"/>
              </w:rPr>
              <w:t>Dificultades</w:t>
            </w:r>
          </w:p>
        </w:tc>
        <w:tc>
          <w:tcPr>
            <w:tcW w:w="6623" w:type="dxa"/>
            <w:gridSpan w:val="4"/>
          </w:tcPr>
          <w:p w:rsidR="003B490B" w:rsidRPr="00254557" w:rsidRDefault="003B490B" w:rsidP="00254557">
            <w:pPr>
              <w:pStyle w:val="Prrafodelista"/>
              <w:numPr>
                <w:ilvl w:val="0"/>
                <w:numId w:val="61"/>
              </w:numPr>
              <w:spacing w:after="0" w:line="240" w:lineRule="auto"/>
              <w:rPr>
                <w:rFonts w:ascii="Calibri" w:hAnsi="Calibri"/>
                <w:bCs/>
                <w:color w:val="000000"/>
              </w:rPr>
            </w:pPr>
            <w:r w:rsidRPr="003B490B">
              <w:rPr>
                <w:rFonts w:ascii="Calibri" w:hAnsi="Calibri"/>
                <w:bCs/>
                <w:color w:val="000000"/>
              </w:rPr>
              <w:t>La logística para transportar las ayudas sociales a lo largo del departamento es complicada y costosa por los múltiples cambios de medios de transporte (terrestre, fluvial e inclusive animal).</w:t>
            </w:r>
            <w:r>
              <w:rPr>
                <w:rFonts w:ascii="Calibri" w:hAnsi="Calibri"/>
                <w:bCs/>
                <w:color w:val="000000"/>
              </w:rPr>
              <w:t xml:space="preserve"> </w:t>
            </w:r>
          </w:p>
        </w:tc>
      </w:tr>
    </w:tbl>
    <w:p w:rsidR="003B490B" w:rsidRPr="00F90F2E" w:rsidRDefault="003B490B" w:rsidP="003B490B">
      <w:pPr>
        <w:spacing w:after="0" w:line="240" w:lineRule="auto"/>
        <w:rPr>
          <w:rFonts w:ascii="Calibri" w:eastAsia="Times New Roman" w:hAnsi="Calibri" w:cs="Times New Roman"/>
          <w:b/>
          <w:bCs/>
          <w:color w:val="000000"/>
          <w:sz w:val="24"/>
          <w:szCs w:val="24"/>
          <w:lang w:eastAsia="es-CO"/>
        </w:rPr>
      </w:pPr>
    </w:p>
    <w:tbl>
      <w:tblPr>
        <w:tblStyle w:val="Tablaconcuadrcula"/>
        <w:tblW w:w="9039" w:type="dxa"/>
        <w:tblLook w:val="04A0" w:firstRow="1" w:lastRow="0" w:firstColumn="1" w:lastColumn="0" w:noHBand="0" w:noVBand="1"/>
      </w:tblPr>
      <w:tblGrid>
        <w:gridCol w:w="2244"/>
        <w:gridCol w:w="2244"/>
        <w:gridCol w:w="2245"/>
        <w:gridCol w:w="2306"/>
      </w:tblGrid>
      <w:tr w:rsidR="003B490B" w:rsidTr="00433191">
        <w:tc>
          <w:tcPr>
            <w:tcW w:w="9039" w:type="dxa"/>
            <w:gridSpan w:val="4"/>
          </w:tcPr>
          <w:p w:rsidR="003B490B" w:rsidRPr="00F90F2E" w:rsidRDefault="003B490B" w:rsidP="00433191">
            <w:pPr>
              <w:jc w:val="center"/>
              <w:rPr>
                <w:rFonts w:ascii="Calibri" w:eastAsia="Times New Roman" w:hAnsi="Calibri" w:cs="Times New Roman"/>
                <w:b/>
                <w:bCs/>
                <w:color w:val="000000"/>
                <w:sz w:val="24"/>
                <w:szCs w:val="24"/>
                <w:lang w:eastAsia="es-CO"/>
              </w:rPr>
            </w:pPr>
            <w:r w:rsidRPr="00F90F2E">
              <w:rPr>
                <w:rFonts w:ascii="Calibri" w:eastAsia="Times New Roman" w:hAnsi="Calibri" w:cs="Times New Roman"/>
                <w:b/>
                <w:bCs/>
                <w:color w:val="000000"/>
                <w:sz w:val="24"/>
                <w:szCs w:val="24"/>
                <w:lang w:eastAsia="es-CO"/>
              </w:rPr>
              <w:t>Indicadores de la gestión</w:t>
            </w:r>
          </w:p>
        </w:tc>
      </w:tr>
      <w:tr w:rsidR="003B490B" w:rsidTr="00433191">
        <w:tc>
          <w:tcPr>
            <w:tcW w:w="2244" w:type="dxa"/>
          </w:tcPr>
          <w:p w:rsidR="003B490B" w:rsidRPr="00A03246" w:rsidRDefault="003B490B" w:rsidP="00433191">
            <w:pPr>
              <w:rPr>
                <w:b/>
              </w:rPr>
            </w:pPr>
            <w:r w:rsidRPr="00A03246">
              <w:rPr>
                <w:b/>
              </w:rPr>
              <w:t>Área de la Gestión :</w:t>
            </w:r>
          </w:p>
        </w:tc>
        <w:tc>
          <w:tcPr>
            <w:tcW w:w="2244" w:type="dxa"/>
          </w:tcPr>
          <w:p w:rsidR="003B490B" w:rsidRPr="00A03246" w:rsidRDefault="003B490B" w:rsidP="00433191">
            <w:pPr>
              <w:rPr>
                <w:b/>
              </w:rPr>
            </w:pPr>
          </w:p>
        </w:tc>
        <w:tc>
          <w:tcPr>
            <w:tcW w:w="2245" w:type="dxa"/>
          </w:tcPr>
          <w:p w:rsidR="003B490B" w:rsidRPr="00A03246" w:rsidRDefault="003B490B" w:rsidP="00433191">
            <w:pPr>
              <w:jc w:val="right"/>
              <w:rPr>
                <w:b/>
              </w:rPr>
            </w:pPr>
            <w:r w:rsidRPr="00A03246">
              <w:rPr>
                <w:b/>
              </w:rPr>
              <w:t>Sub-área:</w:t>
            </w:r>
          </w:p>
        </w:tc>
        <w:tc>
          <w:tcPr>
            <w:tcW w:w="2306" w:type="dxa"/>
          </w:tcPr>
          <w:p w:rsidR="003B490B" w:rsidRDefault="003B490B" w:rsidP="00433191"/>
        </w:tc>
      </w:tr>
      <w:tr w:rsidR="003B490B" w:rsidTr="00433191">
        <w:tc>
          <w:tcPr>
            <w:tcW w:w="9039" w:type="dxa"/>
            <w:gridSpan w:val="4"/>
          </w:tcPr>
          <w:p w:rsidR="003B490B" w:rsidRDefault="003B490B" w:rsidP="00433191">
            <w:r>
              <w:t>Listado de archivos o formatos establecidos</w:t>
            </w:r>
          </w:p>
        </w:tc>
      </w:tr>
      <w:tr w:rsidR="003B490B" w:rsidTr="00433191">
        <w:tc>
          <w:tcPr>
            <w:tcW w:w="9039" w:type="dxa"/>
            <w:gridSpan w:val="4"/>
          </w:tcPr>
          <w:p w:rsidR="003B490B" w:rsidRDefault="003B490B" w:rsidP="00433191"/>
        </w:tc>
      </w:tr>
      <w:tr w:rsidR="003B490B" w:rsidTr="00433191">
        <w:tc>
          <w:tcPr>
            <w:tcW w:w="9039" w:type="dxa"/>
            <w:gridSpan w:val="4"/>
          </w:tcPr>
          <w:p w:rsidR="003B490B" w:rsidRPr="00011306" w:rsidRDefault="003B490B" w:rsidP="00433191">
            <w:pPr>
              <w:jc w:val="center"/>
              <w:rPr>
                <w:b/>
              </w:rPr>
            </w:pPr>
            <w:r w:rsidRPr="00011306">
              <w:rPr>
                <w:rFonts w:ascii="Calibri" w:eastAsia="Times New Roman" w:hAnsi="Calibri" w:cs="Times New Roman"/>
                <w:b/>
                <w:color w:val="000000"/>
                <w:lang w:eastAsia="es-CO"/>
              </w:rPr>
              <w:t>Soportes de la gestión documental y de información</w:t>
            </w:r>
          </w:p>
        </w:tc>
      </w:tr>
      <w:tr w:rsidR="003B490B" w:rsidTr="00433191">
        <w:tc>
          <w:tcPr>
            <w:tcW w:w="2244" w:type="dxa"/>
          </w:tcPr>
          <w:p w:rsidR="003B490B" w:rsidRPr="00A03246" w:rsidRDefault="003B490B" w:rsidP="00433191">
            <w:pPr>
              <w:rPr>
                <w:b/>
              </w:rPr>
            </w:pPr>
            <w:r w:rsidRPr="00A03246">
              <w:rPr>
                <w:b/>
              </w:rPr>
              <w:t>Área de la Gestión :</w:t>
            </w:r>
          </w:p>
        </w:tc>
        <w:tc>
          <w:tcPr>
            <w:tcW w:w="2244" w:type="dxa"/>
          </w:tcPr>
          <w:p w:rsidR="003B490B" w:rsidRPr="00A03246" w:rsidRDefault="003B490B" w:rsidP="00433191">
            <w:pPr>
              <w:rPr>
                <w:b/>
              </w:rPr>
            </w:pPr>
          </w:p>
        </w:tc>
        <w:tc>
          <w:tcPr>
            <w:tcW w:w="2245" w:type="dxa"/>
          </w:tcPr>
          <w:p w:rsidR="003B490B" w:rsidRPr="00A03246" w:rsidRDefault="003B490B" w:rsidP="00433191">
            <w:pPr>
              <w:jc w:val="right"/>
              <w:rPr>
                <w:b/>
              </w:rPr>
            </w:pPr>
            <w:r w:rsidRPr="00A03246">
              <w:rPr>
                <w:b/>
              </w:rPr>
              <w:t>Sub-área:</w:t>
            </w:r>
          </w:p>
        </w:tc>
        <w:tc>
          <w:tcPr>
            <w:tcW w:w="2306" w:type="dxa"/>
          </w:tcPr>
          <w:p w:rsidR="003B490B" w:rsidRDefault="003B490B" w:rsidP="00433191"/>
        </w:tc>
      </w:tr>
      <w:tr w:rsidR="003B490B" w:rsidTr="00433191">
        <w:tc>
          <w:tcPr>
            <w:tcW w:w="9039" w:type="dxa"/>
            <w:gridSpan w:val="4"/>
          </w:tcPr>
          <w:p w:rsidR="003B490B" w:rsidRDefault="003B490B" w:rsidP="00433191">
            <w:r>
              <w:t>Listado de anexos o formatos de cada área</w:t>
            </w:r>
          </w:p>
        </w:tc>
      </w:tr>
      <w:tr w:rsidR="003B490B" w:rsidTr="00433191">
        <w:tc>
          <w:tcPr>
            <w:tcW w:w="9039" w:type="dxa"/>
            <w:gridSpan w:val="4"/>
          </w:tcPr>
          <w:p w:rsidR="003B490B" w:rsidRDefault="003B490B" w:rsidP="00433191"/>
        </w:tc>
      </w:tr>
    </w:tbl>
    <w:p w:rsidR="003B490B" w:rsidRDefault="003B490B" w:rsidP="003B490B">
      <w:pPr>
        <w:rPr>
          <w:rFonts w:ascii="Calibri" w:hAnsi="Calibri"/>
          <w:bCs/>
          <w:color w:val="000000"/>
          <w:u w:val="single"/>
        </w:rPr>
      </w:pPr>
    </w:p>
    <w:p w:rsidR="003B490B" w:rsidRDefault="003B490B" w:rsidP="004D0C1C">
      <w:pPr>
        <w:pStyle w:val="Sinespaciado"/>
        <w:jc w:val="center"/>
        <w:rPr>
          <w:b/>
          <w:sz w:val="32"/>
        </w:rPr>
      </w:pPr>
    </w:p>
    <w:p w:rsidR="003B490B" w:rsidRDefault="003B490B" w:rsidP="004D0C1C">
      <w:pPr>
        <w:pStyle w:val="Sinespaciado"/>
        <w:jc w:val="center"/>
        <w:rPr>
          <w:b/>
          <w:sz w:val="32"/>
        </w:rPr>
      </w:pPr>
    </w:p>
    <w:p w:rsidR="003B490B" w:rsidRDefault="003B490B" w:rsidP="004D0C1C">
      <w:pPr>
        <w:pStyle w:val="Sinespaciado"/>
        <w:jc w:val="center"/>
        <w:rPr>
          <w:b/>
          <w:sz w:val="32"/>
        </w:rPr>
      </w:pPr>
    </w:p>
    <w:p w:rsidR="003B490B" w:rsidRDefault="003B490B" w:rsidP="004D0C1C">
      <w:pPr>
        <w:pStyle w:val="Sinespaciado"/>
        <w:jc w:val="center"/>
        <w:rPr>
          <w:b/>
          <w:sz w:val="32"/>
        </w:rPr>
      </w:pPr>
    </w:p>
    <w:p w:rsidR="003B490B" w:rsidRDefault="003B490B" w:rsidP="004D0C1C">
      <w:pPr>
        <w:pStyle w:val="Sinespaciado"/>
        <w:jc w:val="center"/>
        <w:rPr>
          <w:b/>
          <w:sz w:val="32"/>
        </w:rPr>
      </w:pPr>
    </w:p>
    <w:p w:rsidR="003B490B" w:rsidRDefault="003B490B" w:rsidP="004D0C1C">
      <w:pPr>
        <w:pStyle w:val="Sinespaciado"/>
        <w:jc w:val="center"/>
        <w:rPr>
          <w:b/>
          <w:sz w:val="32"/>
        </w:rPr>
      </w:pPr>
    </w:p>
    <w:p w:rsidR="003B490B" w:rsidRDefault="003B490B" w:rsidP="004D0C1C">
      <w:pPr>
        <w:pStyle w:val="Sinespaciado"/>
        <w:jc w:val="center"/>
        <w:rPr>
          <w:b/>
          <w:sz w:val="32"/>
        </w:rPr>
      </w:pPr>
    </w:p>
    <w:p w:rsidR="003B490B" w:rsidRDefault="003B490B" w:rsidP="004D0C1C">
      <w:pPr>
        <w:pStyle w:val="Sinespaciado"/>
        <w:jc w:val="center"/>
        <w:rPr>
          <w:b/>
          <w:sz w:val="32"/>
        </w:rPr>
      </w:pPr>
    </w:p>
    <w:p w:rsidR="003B490B" w:rsidRDefault="003B490B" w:rsidP="004D0C1C">
      <w:pPr>
        <w:pStyle w:val="Sinespaciado"/>
        <w:jc w:val="center"/>
        <w:rPr>
          <w:b/>
          <w:sz w:val="32"/>
        </w:rPr>
      </w:pPr>
    </w:p>
    <w:p w:rsidR="003B490B" w:rsidRDefault="003B490B" w:rsidP="004D0C1C">
      <w:pPr>
        <w:pStyle w:val="Sinespaciado"/>
        <w:jc w:val="center"/>
        <w:rPr>
          <w:b/>
          <w:sz w:val="32"/>
        </w:rPr>
      </w:pPr>
    </w:p>
    <w:p w:rsidR="003B490B" w:rsidRDefault="003B490B" w:rsidP="004D0C1C">
      <w:pPr>
        <w:pStyle w:val="Sinespaciado"/>
        <w:jc w:val="center"/>
        <w:rPr>
          <w:b/>
          <w:sz w:val="32"/>
        </w:rPr>
      </w:pPr>
    </w:p>
    <w:p w:rsidR="003B490B" w:rsidRDefault="003B490B" w:rsidP="004D0C1C">
      <w:pPr>
        <w:pStyle w:val="Sinespaciado"/>
        <w:jc w:val="center"/>
        <w:rPr>
          <w:b/>
          <w:sz w:val="32"/>
        </w:rPr>
      </w:pPr>
    </w:p>
    <w:p w:rsidR="003B490B" w:rsidRDefault="003B490B" w:rsidP="004D0C1C">
      <w:pPr>
        <w:pStyle w:val="Sinespaciado"/>
        <w:jc w:val="center"/>
        <w:rPr>
          <w:b/>
          <w:sz w:val="32"/>
        </w:rPr>
      </w:pPr>
    </w:p>
    <w:p w:rsidR="003B490B" w:rsidRDefault="003B490B" w:rsidP="004D0C1C">
      <w:pPr>
        <w:pStyle w:val="Sinespaciado"/>
        <w:jc w:val="center"/>
        <w:rPr>
          <w:b/>
          <w:sz w:val="32"/>
        </w:rPr>
      </w:pPr>
    </w:p>
    <w:p w:rsidR="003B490B" w:rsidRDefault="003B490B" w:rsidP="004D0C1C">
      <w:pPr>
        <w:pStyle w:val="Sinespaciado"/>
        <w:jc w:val="center"/>
        <w:rPr>
          <w:b/>
          <w:sz w:val="32"/>
        </w:rPr>
      </w:pPr>
    </w:p>
    <w:p w:rsidR="003B490B" w:rsidRDefault="003B490B" w:rsidP="004D0C1C">
      <w:pPr>
        <w:pStyle w:val="Sinespaciado"/>
        <w:jc w:val="center"/>
        <w:rPr>
          <w:b/>
          <w:sz w:val="32"/>
        </w:rPr>
      </w:pPr>
    </w:p>
    <w:p w:rsidR="003B490B" w:rsidRDefault="003B490B" w:rsidP="004D0C1C">
      <w:pPr>
        <w:pStyle w:val="Sinespaciado"/>
        <w:jc w:val="center"/>
        <w:rPr>
          <w:b/>
          <w:sz w:val="32"/>
        </w:rPr>
      </w:pPr>
    </w:p>
    <w:p w:rsidR="003B490B" w:rsidRDefault="003B490B" w:rsidP="004D0C1C">
      <w:pPr>
        <w:pStyle w:val="Sinespaciado"/>
        <w:jc w:val="center"/>
        <w:rPr>
          <w:b/>
          <w:sz w:val="32"/>
        </w:rPr>
      </w:pPr>
    </w:p>
    <w:p w:rsidR="003B490B" w:rsidRDefault="003B490B" w:rsidP="004D0C1C">
      <w:pPr>
        <w:pStyle w:val="Sinespaciado"/>
        <w:jc w:val="center"/>
        <w:rPr>
          <w:b/>
          <w:sz w:val="32"/>
        </w:rPr>
      </w:pPr>
    </w:p>
    <w:p w:rsidR="003B490B" w:rsidRDefault="003B490B" w:rsidP="004D0C1C">
      <w:pPr>
        <w:pStyle w:val="Sinespaciado"/>
        <w:jc w:val="center"/>
        <w:rPr>
          <w:b/>
          <w:sz w:val="32"/>
        </w:rPr>
      </w:pPr>
    </w:p>
    <w:p w:rsidR="003B490B" w:rsidRDefault="003B490B" w:rsidP="004D0C1C">
      <w:pPr>
        <w:pStyle w:val="Sinespaciado"/>
        <w:jc w:val="center"/>
        <w:rPr>
          <w:b/>
          <w:sz w:val="32"/>
        </w:rPr>
      </w:pPr>
    </w:p>
    <w:p w:rsidR="003B490B" w:rsidRDefault="003B490B" w:rsidP="004D0C1C">
      <w:pPr>
        <w:pStyle w:val="Sinespaciado"/>
        <w:jc w:val="center"/>
        <w:rPr>
          <w:b/>
          <w:sz w:val="32"/>
        </w:rPr>
      </w:pPr>
    </w:p>
    <w:p w:rsidR="003B490B" w:rsidRDefault="003B490B" w:rsidP="004D0C1C">
      <w:pPr>
        <w:pStyle w:val="Sinespaciado"/>
        <w:jc w:val="center"/>
        <w:rPr>
          <w:b/>
          <w:sz w:val="32"/>
        </w:rPr>
      </w:pPr>
    </w:p>
    <w:p w:rsidR="003B490B" w:rsidRDefault="003B490B" w:rsidP="004D0C1C">
      <w:pPr>
        <w:pStyle w:val="Sinespaciado"/>
        <w:jc w:val="center"/>
        <w:rPr>
          <w:b/>
          <w:sz w:val="32"/>
        </w:rPr>
      </w:pPr>
    </w:p>
    <w:p w:rsidR="003B490B" w:rsidRDefault="003B490B" w:rsidP="003B490B">
      <w:pPr>
        <w:spacing w:after="0" w:line="240" w:lineRule="auto"/>
        <w:jc w:val="center"/>
        <w:rPr>
          <w:rFonts w:ascii="Calibri" w:eastAsia="Times New Roman" w:hAnsi="Calibri" w:cs="Times New Roman"/>
          <w:b/>
          <w:bCs/>
          <w:color w:val="000000"/>
          <w:sz w:val="24"/>
          <w:szCs w:val="24"/>
          <w:lang w:eastAsia="es-CO"/>
        </w:rPr>
      </w:pPr>
      <w:r>
        <w:rPr>
          <w:rFonts w:ascii="Calibri" w:eastAsia="Times New Roman" w:hAnsi="Calibri" w:cs="Times New Roman"/>
          <w:b/>
          <w:bCs/>
          <w:color w:val="000000"/>
          <w:sz w:val="24"/>
          <w:szCs w:val="24"/>
          <w:lang w:eastAsia="es-CO"/>
        </w:rPr>
        <w:t>POBLACIÓN LGBTI</w:t>
      </w:r>
    </w:p>
    <w:p w:rsidR="003B490B" w:rsidRDefault="003B490B" w:rsidP="003B490B">
      <w:pPr>
        <w:spacing w:after="0" w:line="240" w:lineRule="auto"/>
        <w:jc w:val="center"/>
        <w:rPr>
          <w:rFonts w:ascii="Calibri" w:eastAsia="Times New Roman" w:hAnsi="Calibri" w:cs="Times New Roman"/>
          <w:b/>
          <w:bCs/>
          <w:color w:val="000000"/>
          <w:sz w:val="24"/>
          <w:szCs w:val="24"/>
          <w:lang w:eastAsia="es-CO"/>
        </w:rPr>
      </w:pPr>
      <w:r>
        <w:rPr>
          <w:rFonts w:ascii="Calibri" w:eastAsia="Times New Roman" w:hAnsi="Calibri" w:cs="Times New Roman"/>
          <w:b/>
          <w:bCs/>
          <w:color w:val="000000"/>
          <w:sz w:val="24"/>
          <w:szCs w:val="24"/>
          <w:lang w:eastAsia="es-CO"/>
        </w:rPr>
        <w:t xml:space="preserve">DIRECCIÓN DE DESARROLLO SOCIAL </w:t>
      </w:r>
    </w:p>
    <w:p w:rsidR="003B490B" w:rsidRDefault="003B490B" w:rsidP="003B490B">
      <w:pPr>
        <w:spacing w:after="0" w:line="240" w:lineRule="auto"/>
        <w:jc w:val="center"/>
        <w:rPr>
          <w:rFonts w:ascii="Calibri" w:eastAsia="Times New Roman" w:hAnsi="Calibri" w:cs="Times New Roman"/>
          <w:b/>
          <w:bCs/>
          <w:color w:val="000000"/>
          <w:sz w:val="24"/>
          <w:szCs w:val="24"/>
          <w:lang w:eastAsia="es-CO"/>
        </w:rPr>
      </w:pPr>
      <w:r>
        <w:rPr>
          <w:rFonts w:ascii="Calibri" w:eastAsia="Times New Roman" w:hAnsi="Calibri" w:cs="Times New Roman"/>
          <w:b/>
          <w:bCs/>
          <w:color w:val="000000"/>
          <w:sz w:val="24"/>
          <w:szCs w:val="24"/>
          <w:lang w:eastAsia="es-CO"/>
        </w:rPr>
        <w:t xml:space="preserve">GOBERNACIÓN DE BOLÍVAR </w:t>
      </w:r>
    </w:p>
    <w:p w:rsidR="003B490B" w:rsidRDefault="003B490B" w:rsidP="003B490B">
      <w:pPr>
        <w:spacing w:after="0" w:line="240" w:lineRule="auto"/>
        <w:jc w:val="center"/>
        <w:rPr>
          <w:rFonts w:ascii="Calibri" w:eastAsia="Times New Roman" w:hAnsi="Calibri" w:cs="Times New Roman"/>
          <w:b/>
          <w:bCs/>
          <w:color w:val="000000"/>
          <w:sz w:val="24"/>
          <w:szCs w:val="24"/>
          <w:lang w:eastAsia="es-CO"/>
        </w:rPr>
      </w:pPr>
    </w:p>
    <w:p w:rsidR="003B490B" w:rsidRDefault="003B490B" w:rsidP="003B490B">
      <w:pPr>
        <w:spacing w:after="0" w:line="240" w:lineRule="auto"/>
        <w:jc w:val="center"/>
        <w:rPr>
          <w:rFonts w:ascii="Calibri" w:eastAsia="Times New Roman" w:hAnsi="Calibri" w:cs="Times New Roman"/>
          <w:b/>
          <w:bCs/>
          <w:color w:val="000000"/>
          <w:sz w:val="24"/>
          <w:szCs w:val="24"/>
          <w:lang w:eastAsia="es-CO"/>
        </w:rPr>
      </w:pPr>
      <w:r w:rsidRPr="00977DDA">
        <w:rPr>
          <w:rFonts w:ascii="Calibri" w:eastAsia="Times New Roman" w:hAnsi="Calibri" w:cs="Times New Roman"/>
          <w:b/>
          <w:bCs/>
          <w:color w:val="000000"/>
          <w:sz w:val="24"/>
          <w:szCs w:val="24"/>
          <w:lang w:eastAsia="es-CO"/>
        </w:rPr>
        <w:t>Lineamientos para la formulación del informe de Empalme</w:t>
      </w:r>
    </w:p>
    <w:p w:rsidR="003B490B" w:rsidRPr="00977DDA" w:rsidRDefault="003B490B" w:rsidP="003B490B">
      <w:pPr>
        <w:spacing w:after="0" w:line="240" w:lineRule="auto"/>
        <w:jc w:val="center"/>
        <w:rPr>
          <w:rFonts w:ascii="Calibri" w:eastAsia="Times New Roman" w:hAnsi="Calibri" w:cs="Times New Roman"/>
          <w:b/>
          <w:bCs/>
          <w:color w:val="000000"/>
          <w:sz w:val="24"/>
          <w:szCs w:val="24"/>
          <w:lang w:eastAsia="es-CO"/>
        </w:rPr>
      </w:pPr>
      <w:r>
        <w:rPr>
          <w:rFonts w:ascii="Calibri" w:eastAsia="Times New Roman" w:hAnsi="Calibri" w:cs="Times New Roman"/>
          <w:b/>
          <w:bCs/>
          <w:color w:val="000000"/>
          <w:sz w:val="24"/>
          <w:szCs w:val="24"/>
          <w:lang w:eastAsia="es-CO"/>
        </w:rPr>
        <w:t>POBLACIÓN LGBTI</w:t>
      </w:r>
    </w:p>
    <w:p w:rsidR="003B490B" w:rsidRPr="00977DDA" w:rsidRDefault="003B490B" w:rsidP="003B490B">
      <w:pPr>
        <w:jc w:val="both"/>
        <w:rPr>
          <w:b/>
        </w:rPr>
      </w:pPr>
      <w:r w:rsidRPr="00977DDA">
        <w:rPr>
          <w:b/>
        </w:rPr>
        <w:t xml:space="preserve">Objetivos: </w:t>
      </w:r>
      <w:r w:rsidRPr="00977DDA">
        <w:rPr>
          <w:b/>
        </w:rPr>
        <w:tab/>
        <w:t xml:space="preserve"> </w:t>
      </w:r>
      <w:r w:rsidRPr="00977DDA">
        <w:rPr>
          <w:b/>
        </w:rPr>
        <w:tab/>
        <w:t xml:space="preserve"> </w:t>
      </w:r>
      <w:r w:rsidRPr="00977DDA">
        <w:rPr>
          <w:b/>
        </w:rPr>
        <w:tab/>
        <w:t xml:space="preserve"> </w:t>
      </w:r>
      <w:r w:rsidRPr="00977DDA">
        <w:rPr>
          <w:b/>
        </w:rPr>
        <w:tab/>
        <w:t xml:space="preserve"> </w:t>
      </w:r>
    </w:p>
    <w:p w:rsidR="003B490B" w:rsidRDefault="003B490B" w:rsidP="003B490B">
      <w:pPr>
        <w:spacing w:line="240" w:lineRule="auto"/>
        <w:jc w:val="both"/>
      </w:pPr>
      <w:r>
        <w:t>1. Hacer entrega de la Administración territorial de manera ordenada, clara y completa</w:t>
      </w:r>
      <w:r>
        <w:tab/>
        <w:t xml:space="preserve"> </w:t>
      </w:r>
    </w:p>
    <w:p w:rsidR="003B490B" w:rsidRDefault="003B490B" w:rsidP="003B490B">
      <w:pPr>
        <w:spacing w:line="240" w:lineRule="auto"/>
        <w:jc w:val="both"/>
      </w:pPr>
      <w:r>
        <w:t>2. Revisar y analizar los logros y posibles dificultades que sean posibles de corregir antes de la entrega final.</w:t>
      </w:r>
    </w:p>
    <w:p w:rsidR="003B490B" w:rsidRDefault="003B490B" w:rsidP="003B490B">
      <w:pPr>
        <w:spacing w:after="0" w:line="240" w:lineRule="auto"/>
        <w:jc w:val="center"/>
        <w:rPr>
          <w:rFonts w:ascii="Calibri" w:eastAsia="Times New Roman" w:hAnsi="Calibri" w:cs="Times New Roman"/>
          <w:b/>
          <w:bCs/>
          <w:color w:val="000000"/>
          <w:lang w:eastAsia="es-CO"/>
        </w:rPr>
      </w:pPr>
      <w:r w:rsidRPr="00977DDA">
        <w:rPr>
          <w:rFonts w:ascii="Calibri" w:eastAsia="Times New Roman" w:hAnsi="Calibri" w:cs="Times New Roman"/>
          <w:b/>
          <w:bCs/>
          <w:color w:val="000000"/>
          <w:lang w:eastAsia="es-CO"/>
        </w:rPr>
        <w:t>Propuesta de estructura para el informe</w:t>
      </w:r>
    </w:p>
    <w:p w:rsidR="003B490B" w:rsidRPr="00977DDA" w:rsidRDefault="003B490B" w:rsidP="003B490B">
      <w:pPr>
        <w:spacing w:after="0" w:line="240" w:lineRule="auto"/>
        <w:jc w:val="center"/>
        <w:rPr>
          <w:rFonts w:ascii="Calibri" w:eastAsia="Times New Roman" w:hAnsi="Calibri" w:cs="Times New Roman"/>
          <w:b/>
          <w:bCs/>
          <w:color w:val="000000"/>
          <w:lang w:eastAsia="es-CO"/>
        </w:rPr>
      </w:pPr>
    </w:p>
    <w:tbl>
      <w:tblPr>
        <w:tblStyle w:val="Cuadrculaclara"/>
        <w:tblW w:w="0" w:type="auto"/>
        <w:tblLook w:val="04A0" w:firstRow="1" w:lastRow="0" w:firstColumn="1" w:lastColumn="0" w:noHBand="0" w:noVBand="1"/>
      </w:tblPr>
      <w:tblGrid>
        <w:gridCol w:w="4739"/>
        <w:gridCol w:w="4315"/>
      </w:tblGrid>
      <w:tr w:rsidR="003B490B" w:rsidRPr="00A03246" w:rsidTr="00433191">
        <w:trPr>
          <w:cnfStyle w:val="100000000000" w:firstRow="1" w:lastRow="0" w:firstColumn="0" w:lastColumn="0" w:oddVBand="0" w:evenVBand="0" w:oddHBand="0"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5041" w:type="dxa"/>
          </w:tcPr>
          <w:p w:rsidR="003B490B" w:rsidRPr="00A03246" w:rsidRDefault="003B490B" w:rsidP="00433191">
            <w:r w:rsidRPr="00A03246">
              <w:t xml:space="preserve">Departamento: </w:t>
            </w:r>
            <w:r>
              <w:softHyphen/>
            </w:r>
            <w:r>
              <w:tab/>
              <w:t xml:space="preserve">BOLÍVAR </w:t>
            </w:r>
          </w:p>
        </w:tc>
        <w:tc>
          <w:tcPr>
            <w:tcW w:w="4615" w:type="dxa"/>
          </w:tcPr>
          <w:p w:rsidR="003B490B" w:rsidRPr="00A03246" w:rsidRDefault="003B490B" w:rsidP="00433191">
            <w:pPr>
              <w:cnfStyle w:val="100000000000" w:firstRow="1" w:lastRow="0" w:firstColumn="0" w:lastColumn="0" w:oddVBand="0" w:evenVBand="0" w:oddHBand="0" w:evenHBand="0" w:firstRowFirstColumn="0" w:firstRowLastColumn="0" w:lastRowFirstColumn="0" w:lastRowLastColumn="0"/>
            </w:pPr>
            <w:r w:rsidRPr="00A03246">
              <w:t>Municipio</w:t>
            </w:r>
            <w:r>
              <w:t xml:space="preserve">: Todos los municipios </w:t>
            </w:r>
          </w:p>
        </w:tc>
      </w:tr>
      <w:tr w:rsidR="003B490B" w:rsidRPr="00A03246" w:rsidTr="00433191">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9656" w:type="dxa"/>
            <w:gridSpan w:val="2"/>
          </w:tcPr>
          <w:p w:rsidR="003B490B" w:rsidRPr="00A03246" w:rsidRDefault="003B490B" w:rsidP="00433191">
            <w:r w:rsidRPr="00A03246">
              <w:t xml:space="preserve">Nombre del </w:t>
            </w:r>
            <w:r>
              <w:t>Gobernante</w:t>
            </w:r>
            <w:r w:rsidRPr="00A03246">
              <w:t>:</w:t>
            </w:r>
            <w:r>
              <w:t xml:space="preserve"> JUAN CARLOS GOSSAÍN ROGNINNI</w:t>
            </w:r>
          </w:p>
        </w:tc>
      </w:tr>
      <w:tr w:rsidR="003B490B" w:rsidRPr="00A03246" w:rsidTr="00433191">
        <w:trPr>
          <w:cnfStyle w:val="000000010000" w:firstRow="0" w:lastRow="0" w:firstColumn="0" w:lastColumn="0" w:oddVBand="0" w:evenVBand="0" w:oddHBand="0" w:evenHBand="1"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9656" w:type="dxa"/>
            <w:gridSpan w:val="2"/>
          </w:tcPr>
          <w:p w:rsidR="003B490B" w:rsidRPr="00A03246" w:rsidRDefault="003B490B" w:rsidP="00433191">
            <w:r w:rsidRPr="00A03246">
              <w:t xml:space="preserve">Correo electrónico: </w:t>
            </w:r>
          </w:p>
        </w:tc>
      </w:tr>
    </w:tbl>
    <w:p w:rsidR="003B490B" w:rsidRDefault="003B490B" w:rsidP="003B490B"/>
    <w:tbl>
      <w:tblPr>
        <w:tblStyle w:val="Tablaconcuadrcula"/>
        <w:tblW w:w="0" w:type="auto"/>
        <w:tblLayout w:type="fixed"/>
        <w:tblLook w:val="04A0" w:firstRow="1" w:lastRow="0" w:firstColumn="1" w:lastColumn="0" w:noHBand="0" w:noVBand="1"/>
      </w:tblPr>
      <w:tblGrid>
        <w:gridCol w:w="1384"/>
        <w:gridCol w:w="2696"/>
        <w:gridCol w:w="1613"/>
        <w:gridCol w:w="3361"/>
      </w:tblGrid>
      <w:tr w:rsidR="003B490B" w:rsidTr="00433191">
        <w:tc>
          <w:tcPr>
            <w:tcW w:w="1384" w:type="dxa"/>
          </w:tcPr>
          <w:p w:rsidR="003B490B" w:rsidRPr="00A03246" w:rsidRDefault="003B490B" w:rsidP="00433191">
            <w:pPr>
              <w:rPr>
                <w:b/>
              </w:rPr>
            </w:pPr>
            <w:r w:rsidRPr="00A03246">
              <w:rPr>
                <w:b/>
              </w:rPr>
              <w:t>Área de la Gestión :</w:t>
            </w:r>
          </w:p>
        </w:tc>
        <w:tc>
          <w:tcPr>
            <w:tcW w:w="2696" w:type="dxa"/>
          </w:tcPr>
          <w:p w:rsidR="003B490B" w:rsidRPr="00A22FB4" w:rsidRDefault="003B490B" w:rsidP="00433191">
            <w:pPr>
              <w:jc w:val="center"/>
            </w:pPr>
            <w:r>
              <w:t>DIRECCIÓN DE DESARROLLO SOCIAL</w:t>
            </w:r>
          </w:p>
        </w:tc>
        <w:tc>
          <w:tcPr>
            <w:tcW w:w="1613" w:type="dxa"/>
          </w:tcPr>
          <w:p w:rsidR="003B490B" w:rsidRPr="00A03246" w:rsidRDefault="003B490B" w:rsidP="00433191">
            <w:pPr>
              <w:jc w:val="right"/>
              <w:rPr>
                <w:b/>
              </w:rPr>
            </w:pPr>
            <w:r w:rsidRPr="00A03246">
              <w:rPr>
                <w:b/>
              </w:rPr>
              <w:t>Sub-área:</w:t>
            </w:r>
          </w:p>
        </w:tc>
        <w:tc>
          <w:tcPr>
            <w:tcW w:w="3361" w:type="dxa"/>
          </w:tcPr>
          <w:p w:rsidR="003B490B" w:rsidRDefault="00BA6C30" w:rsidP="00433191">
            <w:r>
              <w:t>POBLACIÓN LGBTI</w:t>
            </w:r>
          </w:p>
        </w:tc>
      </w:tr>
      <w:tr w:rsidR="003B490B" w:rsidTr="00433191">
        <w:trPr>
          <w:trHeight w:val="347"/>
        </w:trPr>
        <w:tc>
          <w:tcPr>
            <w:tcW w:w="9054" w:type="dxa"/>
            <w:gridSpan w:val="4"/>
          </w:tcPr>
          <w:p w:rsidR="003B490B" w:rsidRPr="00A03246" w:rsidRDefault="003B490B" w:rsidP="00433191">
            <w:pPr>
              <w:jc w:val="center"/>
              <w:rPr>
                <w:b/>
              </w:rPr>
            </w:pPr>
            <w:r>
              <w:rPr>
                <w:b/>
                <w:sz w:val="24"/>
              </w:rPr>
              <w:t xml:space="preserve">Informe de </w:t>
            </w:r>
            <w:r w:rsidRPr="00A03246">
              <w:rPr>
                <w:b/>
                <w:sz w:val="24"/>
              </w:rPr>
              <w:t xml:space="preserve">Aspectos Estratégicos </w:t>
            </w:r>
            <w:r>
              <w:rPr>
                <w:b/>
                <w:sz w:val="24"/>
              </w:rPr>
              <w:t>para el Alcalde/Gobernador</w:t>
            </w:r>
          </w:p>
        </w:tc>
      </w:tr>
      <w:tr w:rsidR="003B490B" w:rsidTr="003B490B">
        <w:trPr>
          <w:trHeight w:val="4252"/>
        </w:trPr>
        <w:tc>
          <w:tcPr>
            <w:tcW w:w="1384" w:type="dxa"/>
            <w:vAlign w:val="bottom"/>
          </w:tcPr>
          <w:p w:rsidR="003B490B" w:rsidRDefault="003B490B" w:rsidP="00433191">
            <w:pPr>
              <w:jc w:val="center"/>
              <w:rPr>
                <w:rFonts w:ascii="Calibri" w:hAnsi="Calibri"/>
                <w:b/>
                <w:bCs/>
                <w:color w:val="000000"/>
              </w:rPr>
            </w:pPr>
            <w:r>
              <w:rPr>
                <w:rFonts w:ascii="Calibri" w:hAnsi="Calibri"/>
                <w:b/>
                <w:bCs/>
                <w:color w:val="000000"/>
              </w:rPr>
              <w:t>Resultados (+ y -)</w:t>
            </w:r>
          </w:p>
          <w:p w:rsidR="003B490B" w:rsidRDefault="003B490B" w:rsidP="00433191">
            <w:pPr>
              <w:jc w:val="center"/>
              <w:rPr>
                <w:rFonts w:ascii="Calibri" w:hAnsi="Calibri"/>
                <w:b/>
                <w:bCs/>
                <w:color w:val="000000"/>
              </w:rPr>
            </w:pPr>
          </w:p>
          <w:p w:rsidR="003B490B" w:rsidRDefault="003B490B" w:rsidP="00433191">
            <w:pPr>
              <w:jc w:val="center"/>
              <w:rPr>
                <w:rFonts w:ascii="Calibri" w:hAnsi="Calibri"/>
                <w:b/>
                <w:bCs/>
                <w:color w:val="000000"/>
              </w:rPr>
            </w:pPr>
          </w:p>
          <w:p w:rsidR="003B490B" w:rsidRDefault="003B490B" w:rsidP="00433191">
            <w:pPr>
              <w:jc w:val="center"/>
              <w:rPr>
                <w:rFonts w:ascii="Calibri" w:hAnsi="Calibri"/>
                <w:b/>
                <w:bCs/>
                <w:color w:val="000000"/>
              </w:rPr>
            </w:pPr>
          </w:p>
          <w:p w:rsidR="003B490B" w:rsidRDefault="003B490B" w:rsidP="00433191">
            <w:pPr>
              <w:rPr>
                <w:rFonts w:ascii="Calibri" w:hAnsi="Calibri"/>
                <w:b/>
                <w:bCs/>
                <w:color w:val="000000"/>
              </w:rPr>
            </w:pPr>
          </w:p>
        </w:tc>
        <w:tc>
          <w:tcPr>
            <w:tcW w:w="7670" w:type="dxa"/>
            <w:gridSpan w:val="3"/>
          </w:tcPr>
          <w:p w:rsidR="003B490B" w:rsidRDefault="003B490B" w:rsidP="003B490B">
            <w:pPr>
              <w:spacing w:after="160" w:line="259" w:lineRule="auto"/>
              <w:ind w:left="360"/>
              <w:jc w:val="both"/>
              <w:rPr>
                <w:i/>
              </w:rPr>
            </w:pPr>
            <w:r>
              <w:rPr>
                <w:i/>
              </w:rPr>
              <w:t xml:space="preserve">+ </w:t>
            </w:r>
            <w:r w:rsidR="00B8414E">
              <w:rPr>
                <w:i/>
              </w:rPr>
              <w:t>Formulación de l</w:t>
            </w:r>
            <w:r>
              <w:rPr>
                <w:i/>
              </w:rPr>
              <w:t>a política pú</w:t>
            </w:r>
            <w:r w:rsidR="00B8414E">
              <w:rPr>
                <w:i/>
              </w:rPr>
              <w:t>blica para la Diversidad Sexual</w:t>
            </w:r>
            <w:r>
              <w:rPr>
                <w:i/>
              </w:rPr>
              <w:t xml:space="preserve">. </w:t>
            </w:r>
          </w:p>
          <w:p w:rsidR="003B490B" w:rsidRDefault="003B490B" w:rsidP="00B8414E">
            <w:pPr>
              <w:spacing w:after="160" w:line="259" w:lineRule="auto"/>
              <w:ind w:left="360"/>
              <w:jc w:val="both"/>
              <w:rPr>
                <w:i/>
              </w:rPr>
            </w:pPr>
            <w:r>
              <w:rPr>
                <w:i/>
              </w:rPr>
              <w:t xml:space="preserve">+ </w:t>
            </w:r>
            <w:r w:rsidR="00B8414E">
              <w:rPr>
                <w:i/>
              </w:rPr>
              <w:t>S</w:t>
            </w:r>
            <w:r>
              <w:rPr>
                <w:i/>
              </w:rPr>
              <w:t>er uno de los departamentos más inclusivos frente a esta población en el Caribe Colombiano</w:t>
            </w:r>
            <w:r w:rsidR="00B8414E">
              <w:rPr>
                <w:i/>
              </w:rPr>
              <w:t xml:space="preserve"> gracias a la </w:t>
            </w:r>
            <w:proofErr w:type="spellStart"/>
            <w:r w:rsidR="00B8414E">
              <w:rPr>
                <w:i/>
              </w:rPr>
              <w:t>visibilización</w:t>
            </w:r>
            <w:proofErr w:type="spellEnd"/>
            <w:r w:rsidR="00B8414E">
              <w:rPr>
                <w:i/>
              </w:rPr>
              <w:t xml:space="preserve"> de las personas LGBTI</w:t>
            </w:r>
            <w:r>
              <w:rPr>
                <w:i/>
              </w:rPr>
              <w:t xml:space="preserve">. </w:t>
            </w:r>
            <w:r w:rsidRPr="004D0C1C">
              <w:rPr>
                <w:i/>
              </w:rPr>
              <w:t xml:space="preserve"> </w:t>
            </w:r>
            <w:r>
              <w:rPr>
                <w:i/>
              </w:rPr>
              <w:t xml:space="preserve">  </w:t>
            </w:r>
          </w:p>
          <w:p w:rsidR="003B490B" w:rsidRDefault="003B490B" w:rsidP="003B490B">
            <w:pPr>
              <w:spacing w:after="160" w:line="259" w:lineRule="auto"/>
              <w:ind w:left="360"/>
              <w:jc w:val="both"/>
              <w:rPr>
                <w:i/>
              </w:rPr>
            </w:pPr>
            <w:r>
              <w:rPr>
                <w:i/>
              </w:rPr>
              <w:t>+ Construcción de agendas ciudadanas de la población LGBTI en Bolívar, que a partir de la implementación de la P</w:t>
            </w:r>
            <w:r w:rsidR="00433191">
              <w:rPr>
                <w:i/>
              </w:rPr>
              <w:t>olítica Pública se podrán apoyar</w:t>
            </w:r>
            <w:r w:rsidR="00B8414E">
              <w:rPr>
                <w:i/>
              </w:rPr>
              <w:t>.</w:t>
            </w:r>
          </w:p>
          <w:p w:rsidR="00433191" w:rsidRPr="009A7171" w:rsidRDefault="00433191" w:rsidP="00B8414E">
            <w:pPr>
              <w:spacing w:after="160" w:line="259" w:lineRule="auto"/>
              <w:ind w:left="360"/>
              <w:jc w:val="both"/>
              <w:rPr>
                <w:i/>
              </w:rPr>
            </w:pPr>
            <w:r>
              <w:rPr>
                <w:i/>
              </w:rPr>
              <w:t>+</w:t>
            </w:r>
            <w:r w:rsidR="00B8414E">
              <w:rPr>
                <w:i/>
              </w:rPr>
              <w:t xml:space="preserve"> </w:t>
            </w:r>
            <w:r>
              <w:rPr>
                <w:i/>
              </w:rPr>
              <w:t>Capacidad instalada</w:t>
            </w:r>
            <w:r w:rsidR="00B8414E">
              <w:rPr>
                <w:i/>
              </w:rPr>
              <w:t xml:space="preserve"> (recurso humano)</w:t>
            </w:r>
            <w:r>
              <w:rPr>
                <w:i/>
              </w:rPr>
              <w:t xml:space="preserve"> en los diferentes municipios donde se adelantó trabajo de campo con funcionarios públicos y población LGBTI (Cartagena, Arjona, San Juan </w:t>
            </w:r>
            <w:proofErr w:type="spellStart"/>
            <w:r>
              <w:rPr>
                <w:i/>
              </w:rPr>
              <w:t>Nepo</w:t>
            </w:r>
            <w:proofErr w:type="spellEnd"/>
            <w:r>
              <w:rPr>
                <w:i/>
              </w:rPr>
              <w:t xml:space="preserve">, Carmen de Bolivar, Magangue, </w:t>
            </w:r>
            <w:proofErr w:type="spellStart"/>
            <w:r>
              <w:rPr>
                <w:i/>
              </w:rPr>
              <w:t>Talaigua</w:t>
            </w:r>
            <w:proofErr w:type="spellEnd"/>
            <w:r>
              <w:rPr>
                <w:i/>
              </w:rPr>
              <w:t xml:space="preserve">, </w:t>
            </w:r>
            <w:proofErr w:type="spellStart"/>
            <w:r>
              <w:rPr>
                <w:i/>
              </w:rPr>
              <w:t>Mompox</w:t>
            </w:r>
            <w:proofErr w:type="spellEnd"/>
            <w:r>
              <w:rPr>
                <w:i/>
              </w:rPr>
              <w:t xml:space="preserve">, San Martin de Liba, </w:t>
            </w:r>
            <w:proofErr w:type="spellStart"/>
            <w:r>
              <w:rPr>
                <w:i/>
              </w:rPr>
              <w:t>Simiti</w:t>
            </w:r>
            <w:proofErr w:type="spellEnd"/>
            <w:r>
              <w:rPr>
                <w:i/>
              </w:rPr>
              <w:t xml:space="preserve"> y Santa Rosa de Sur)</w:t>
            </w:r>
            <w:r w:rsidR="00B8414E">
              <w:rPr>
                <w:i/>
              </w:rPr>
              <w:t>.</w:t>
            </w:r>
          </w:p>
        </w:tc>
      </w:tr>
      <w:tr w:rsidR="003B490B" w:rsidTr="00433191">
        <w:trPr>
          <w:trHeight w:val="839"/>
        </w:trPr>
        <w:tc>
          <w:tcPr>
            <w:tcW w:w="1384" w:type="dxa"/>
          </w:tcPr>
          <w:p w:rsidR="003B490B" w:rsidRDefault="003B490B" w:rsidP="003B490B">
            <w:pPr>
              <w:jc w:val="center"/>
              <w:rPr>
                <w:rFonts w:ascii="Calibri" w:hAnsi="Calibri"/>
                <w:b/>
                <w:bCs/>
                <w:color w:val="000000"/>
              </w:rPr>
            </w:pPr>
            <w:r>
              <w:rPr>
                <w:rFonts w:ascii="Calibri" w:hAnsi="Calibri"/>
                <w:b/>
                <w:bCs/>
                <w:color w:val="000000"/>
              </w:rPr>
              <w:t>Riesgos</w:t>
            </w:r>
          </w:p>
        </w:tc>
        <w:tc>
          <w:tcPr>
            <w:tcW w:w="7670" w:type="dxa"/>
            <w:gridSpan w:val="3"/>
          </w:tcPr>
          <w:p w:rsidR="003B490B" w:rsidRPr="00433191" w:rsidRDefault="00B8414E" w:rsidP="00433191">
            <w:pPr>
              <w:spacing w:after="0" w:line="240" w:lineRule="auto"/>
              <w:rPr>
                <w:rFonts w:ascii="Calibri" w:hAnsi="Calibri"/>
                <w:bCs/>
                <w:i/>
                <w:color w:val="000000"/>
              </w:rPr>
            </w:pPr>
            <w:r>
              <w:rPr>
                <w:rFonts w:ascii="Calibri" w:hAnsi="Calibri"/>
                <w:bCs/>
                <w:i/>
                <w:color w:val="000000"/>
              </w:rPr>
              <w:t>+ Q</w:t>
            </w:r>
            <w:r w:rsidR="00433191" w:rsidRPr="00433191">
              <w:rPr>
                <w:rFonts w:ascii="Calibri" w:hAnsi="Calibri"/>
                <w:bCs/>
                <w:i/>
                <w:color w:val="000000"/>
              </w:rPr>
              <w:t>ue estos proyectos no tengan continuidad</w:t>
            </w:r>
            <w:r>
              <w:rPr>
                <w:rFonts w:ascii="Calibri" w:hAnsi="Calibri"/>
                <w:bCs/>
                <w:i/>
                <w:color w:val="000000"/>
              </w:rPr>
              <w:t>.</w:t>
            </w:r>
          </w:p>
          <w:p w:rsidR="00433191" w:rsidRDefault="00433191" w:rsidP="00433191">
            <w:pPr>
              <w:spacing w:after="0" w:line="240" w:lineRule="auto"/>
              <w:rPr>
                <w:rFonts w:ascii="Calibri" w:hAnsi="Calibri"/>
                <w:bCs/>
                <w:i/>
                <w:color w:val="000000"/>
              </w:rPr>
            </w:pPr>
            <w:r w:rsidRPr="00433191">
              <w:rPr>
                <w:rFonts w:ascii="Calibri" w:hAnsi="Calibri"/>
                <w:bCs/>
                <w:i/>
                <w:color w:val="000000"/>
              </w:rPr>
              <w:t>+</w:t>
            </w:r>
            <w:r w:rsidR="00B8414E">
              <w:rPr>
                <w:rFonts w:ascii="Calibri" w:hAnsi="Calibri"/>
                <w:bCs/>
                <w:i/>
                <w:color w:val="000000"/>
              </w:rPr>
              <w:t xml:space="preserve"> L</w:t>
            </w:r>
            <w:r w:rsidRPr="00433191">
              <w:rPr>
                <w:rFonts w:ascii="Calibri" w:hAnsi="Calibri"/>
                <w:bCs/>
                <w:i/>
                <w:color w:val="000000"/>
              </w:rPr>
              <w:t>a no articulación con la sociedad civil que es la conocedora de sus problemáticas</w:t>
            </w:r>
            <w:r w:rsidR="00B8414E">
              <w:rPr>
                <w:rFonts w:ascii="Calibri" w:hAnsi="Calibri"/>
                <w:bCs/>
                <w:i/>
                <w:color w:val="000000"/>
              </w:rPr>
              <w:t>.</w:t>
            </w:r>
          </w:p>
          <w:p w:rsidR="00433191" w:rsidRPr="00CC045D" w:rsidRDefault="00433191" w:rsidP="00433191">
            <w:pPr>
              <w:spacing w:after="0" w:line="240" w:lineRule="auto"/>
              <w:rPr>
                <w:rFonts w:ascii="Calibri" w:hAnsi="Calibri"/>
                <w:bCs/>
                <w:i/>
                <w:color w:val="000000"/>
              </w:rPr>
            </w:pPr>
            <w:r>
              <w:rPr>
                <w:rFonts w:ascii="Calibri" w:hAnsi="Calibri"/>
                <w:bCs/>
                <w:i/>
                <w:color w:val="000000"/>
              </w:rPr>
              <w:t>+</w:t>
            </w:r>
            <w:r w:rsidR="00B8414E">
              <w:rPr>
                <w:rFonts w:ascii="Calibri" w:hAnsi="Calibri"/>
                <w:bCs/>
                <w:i/>
                <w:color w:val="000000"/>
              </w:rPr>
              <w:t xml:space="preserve"> L</w:t>
            </w:r>
            <w:r>
              <w:rPr>
                <w:rFonts w:ascii="Calibri" w:hAnsi="Calibri"/>
                <w:bCs/>
                <w:i/>
                <w:color w:val="000000"/>
              </w:rPr>
              <w:t>a</w:t>
            </w:r>
            <w:r w:rsidR="00BA6C30">
              <w:rPr>
                <w:rFonts w:ascii="Calibri" w:hAnsi="Calibri"/>
                <w:bCs/>
                <w:i/>
                <w:color w:val="000000"/>
              </w:rPr>
              <w:t xml:space="preserve"> falta de</w:t>
            </w:r>
            <w:r>
              <w:rPr>
                <w:rFonts w:ascii="Calibri" w:hAnsi="Calibri"/>
                <w:bCs/>
                <w:i/>
                <w:color w:val="000000"/>
              </w:rPr>
              <w:t xml:space="preserve"> personal idóneo para la continuidad de </w:t>
            </w:r>
            <w:r w:rsidR="0031648E">
              <w:rPr>
                <w:rFonts w:ascii="Calibri" w:hAnsi="Calibri"/>
                <w:bCs/>
                <w:i/>
                <w:color w:val="000000"/>
              </w:rPr>
              <w:t>estas políticas públicas</w:t>
            </w:r>
            <w:r>
              <w:rPr>
                <w:rFonts w:ascii="Calibri" w:hAnsi="Calibri"/>
                <w:bCs/>
                <w:i/>
                <w:color w:val="000000"/>
              </w:rPr>
              <w:t xml:space="preserve"> con enfoque de diversidad sexual.</w:t>
            </w:r>
          </w:p>
        </w:tc>
      </w:tr>
      <w:tr w:rsidR="003B490B" w:rsidRPr="00A03246" w:rsidTr="00433191">
        <w:tc>
          <w:tcPr>
            <w:tcW w:w="9054" w:type="dxa"/>
            <w:gridSpan w:val="4"/>
          </w:tcPr>
          <w:p w:rsidR="003B490B" w:rsidRPr="00A03246" w:rsidRDefault="003B490B" w:rsidP="00433191">
            <w:pPr>
              <w:jc w:val="center"/>
              <w:rPr>
                <w:b/>
              </w:rPr>
            </w:pPr>
            <w:r>
              <w:rPr>
                <w:b/>
                <w:sz w:val="24"/>
              </w:rPr>
              <w:t xml:space="preserve">Informe de </w:t>
            </w:r>
            <w:r w:rsidRPr="00F90F2E">
              <w:rPr>
                <w:b/>
                <w:sz w:val="24"/>
              </w:rPr>
              <w:t>Áreas Misionales- Operativas</w:t>
            </w:r>
          </w:p>
        </w:tc>
      </w:tr>
      <w:tr w:rsidR="003B490B" w:rsidTr="00433191">
        <w:tc>
          <w:tcPr>
            <w:tcW w:w="1384" w:type="dxa"/>
          </w:tcPr>
          <w:p w:rsidR="003B490B" w:rsidRPr="00A03246" w:rsidRDefault="003B490B" w:rsidP="00433191">
            <w:pPr>
              <w:rPr>
                <w:b/>
              </w:rPr>
            </w:pPr>
            <w:r w:rsidRPr="00A03246">
              <w:rPr>
                <w:b/>
              </w:rPr>
              <w:t>Área de la Gestión :</w:t>
            </w:r>
          </w:p>
        </w:tc>
        <w:tc>
          <w:tcPr>
            <w:tcW w:w="2696" w:type="dxa"/>
          </w:tcPr>
          <w:p w:rsidR="003B490B" w:rsidRPr="00A22FB4" w:rsidRDefault="003B490B" w:rsidP="00433191">
            <w:pPr>
              <w:jc w:val="center"/>
            </w:pPr>
            <w:r>
              <w:t>DIRECCIÓN DE DESARROLLO SOCIAL</w:t>
            </w:r>
          </w:p>
        </w:tc>
        <w:tc>
          <w:tcPr>
            <w:tcW w:w="1613" w:type="dxa"/>
          </w:tcPr>
          <w:p w:rsidR="003B490B" w:rsidRPr="00A03246" w:rsidRDefault="003B490B" w:rsidP="00433191">
            <w:pPr>
              <w:jc w:val="right"/>
              <w:rPr>
                <w:b/>
              </w:rPr>
            </w:pPr>
            <w:r w:rsidRPr="00A03246">
              <w:rPr>
                <w:b/>
              </w:rPr>
              <w:t>Sub-área:</w:t>
            </w:r>
          </w:p>
        </w:tc>
        <w:tc>
          <w:tcPr>
            <w:tcW w:w="3361" w:type="dxa"/>
          </w:tcPr>
          <w:p w:rsidR="003B490B" w:rsidRDefault="00433191" w:rsidP="00433191">
            <w:r>
              <w:t>POBLACIÓN LGBTI</w:t>
            </w:r>
          </w:p>
        </w:tc>
      </w:tr>
      <w:tr w:rsidR="003B490B" w:rsidTr="00433191">
        <w:tc>
          <w:tcPr>
            <w:tcW w:w="1384" w:type="dxa"/>
            <w:vAlign w:val="bottom"/>
          </w:tcPr>
          <w:p w:rsidR="003B490B" w:rsidRDefault="003B490B" w:rsidP="003B490B">
            <w:pPr>
              <w:jc w:val="center"/>
              <w:rPr>
                <w:rFonts w:ascii="Calibri" w:hAnsi="Calibri"/>
                <w:b/>
                <w:bCs/>
                <w:color w:val="000000"/>
              </w:rPr>
            </w:pPr>
            <w:r>
              <w:rPr>
                <w:rFonts w:ascii="Calibri" w:hAnsi="Calibri"/>
                <w:b/>
                <w:bCs/>
                <w:color w:val="000000"/>
              </w:rPr>
              <w:t>Resultados (+ y -)</w:t>
            </w:r>
          </w:p>
        </w:tc>
        <w:tc>
          <w:tcPr>
            <w:tcW w:w="7670" w:type="dxa"/>
            <w:gridSpan w:val="3"/>
            <w:vAlign w:val="bottom"/>
          </w:tcPr>
          <w:p w:rsidR="003B490B" w:rsidRPr="002567DF" w:rsidRDefault="003B490B" w:rsidP="003B490B">
            <w:pPr>
              <w:spacing w:after="160" w:line="259" w:lineRule="auto"/>
              <w:jc w:val="both"/>
              <w:rPr>
                <w:i/>
              </w:rPr>
            </w:pPr>
          </w:p>
        </w:tc>
      </w:tr>
      <w:tr w:rsidR="003B490B" w:rsidRPr="00A03246" w:rsidTr="00433191">
        <w:tc>
          <w:tcPr>
            <w:tcW w:w="1384" w:type="dxa"/>
            <w:vAlign w:val="bottom"/>
          </w:tcPr>
          <w:p w:rsidR="003B490B" w:rsidRDefault="003B490B" w:rsidP="003B490B">
            <w:pPr>
              <w:jc w:val="center"/>
              <w:rPr>
                <w:rFonts w:ascii="Calibri" w:hAnsi="Calibri"/>
                <w:b/>
                <w:bCs/>
                <w:color w:val="000000"/>
              </w:rPr>
            </w:pPr>
            <w:r>
              <w:rPr>
                <w:rFonts w:ascii="Calibri" w:hAnsi="Calibri"/>
                <w:b/>
                <w:bCs/>
                <w:color w:val="000000"/>
              </w:rPr>
              <w:t>Qué debería Continuar</w:t>
            </w:r>
            <w:proofErr w:type="gramStart"/>
            <w:r>
              <w:rPr>
                <w:rFonts w:ascii="Calibri" w:hAnsi="Calibri"/>
                <w:b/>
                <w:bCs/>
                <w:color w:val="000000"/>
              </w:rPr>
              <w:t>?</w:t>
            </w:r>
            <w:proofErr w:type="gramEnd"/>
          </w:p>
          <w:p w:rsidR="003B490B" w:rsidRDefault="003B490B" w:rsidP="00433191">
            <w:pPr>
              <w:jc w:val="center"/>
              <w:rPr>
                <w:rFonts w:ascii="Calibri" w:hAnsi="Calibri"/>
                <w:b/>
                <w:bCs/>
                <w:color w:val="000000"/>
              </w:rPr>
            </w:pPr>
          </w:p>
        </w:tc>
        <w:tc>
          <w:tcPr>
            <w:tcW w:w="7670" w:type="dxa"/>
            <w:gridSpan w:val="3"/>
            <w:vAlign w:val="bottom"/>
          </w:tcPr>
          <w:p w:rsidR="00433191" w:rsidRDefault="0031648E" w:rsidP="003B490B">
            <w:pPr>
              <w:jc w:val="both"/>
              <w:rPr>
                <w:rFonts w:ascii="Calibri" w:hAnsi="Calibri"/>
                <w:bCs/>
                <w:color w:val="000000"/>
              </w:rPr>
            </w:pPr>
            <w:r>
              <w:rPr>
                <w:rFonts w:ascii="Calibri" w:hAnsi="Calibri"/>
                <w:bCs/>
                <w:color w:val="000000"/>
              </w:rPr>
              <w:t>P</w:t>
            </w:r>
            <w:r w:rsidR="00433191">
              <w:rPr>
                <w:rFonts w:ascii="Calibri" w:hAnsi="Calibri"/>
                <w:bCs/>
                <w:color w:val="000000"/>
              </w:rPr>
              <w:t>rocesos de sensibilización y formación a funcionarios</w:t>
            </w:r>
            <w:r>
              <w:rPr>
                <w:rFonts w:ascii="Calibri" w:hAnsi="Calibri"/>
                <w:bCs/>
                <w:color w:val="000000"/>
              </w:rPr>
              <w:t xml:space="preserve"> públicos</w:t>
            </w:r>
            <w:r w:rsidR="00433191">
              <w:rPr>
                <w:rFonts w:ascii="Calibri" w:hAnsi="Calibri"/>
                <w:bCs/>
                <w:color w:val="000000"/>
              </w:rPr>
              <w:t xml:space="preserve"> y sociedad civil sobre derechos humanos, género y diversidad sexual.</w:t>
            </w:r>
          </w:p>
          <w:p w:rsidR="00433191" w:rsidRDefault="00BA6C30" w:rsidP="003B490B">
            <w:pPr>
              <w:jc w:val="both"/>
              <w:rPr>
                <w:rFonts w:ascii="Calibri" w:hAnsi="Calibri"/>
                <w:bCs/>
                <w:color w:val="000000"/>
              </w:rPr>
            </w:pPr>
            <w:r>
              <w:rPr>
                <w:rFonts w:ascii="Calibri" w:hAnsi="Calibri"/>
                <w:bCs/>
                <w:color w:val="000000"/>
              </w:rPr>
              <w:t>Apoyo</w:t>
            </w:r>
            <w:r w:rsidR="00433191">
              <w:rPr>
                <w:rFonts w:ascii="Calibri" w:hAnsi="Calibri"/>
                <w:bCs/>
                <w:color w:val="000000"/>
              </w:rPr>
              <w:t xml:space="preserve"> y acompañamiento a los </w:t>
            </w:r>
            <w:r>
              <w:rPr>
                <w:rFonts w:ascii="Calibri" w:hAnsi="Calibri"/>
                <w:bCs/>
                <w:color w:val="000000"/>
              </w:rPr>
              <w:t>procesos</w:t>
            </w:r>
            <w:r w:rsidR="00433191">
              <w:rPr>
                <w:rFonts w:ascii="Calibri" w:hAnsi="Calibri"/>
                <w:bCs/>
                <w:color w:val="000000"/>
              </w:rPr>
              <w:t xml:space="preserve"> </w:t>
            </w:r>
            <w:r>
              <w:rPr>
                <w:rFonts w:ascii="Calibri" w:hAnsi="Calibri"/>
                <w:bCs/>
                <w:color w:val="000000"/>
              </w:rPr>
              <w:t>liderados</w:t>
            </w:r>
            <w:r w:rsidR="00433191">
              <w:rPr>
                <w:rFonts w:ascii="Calibri" w:hAnsi="Calibri"/>
                <w:bCs/>
                <w:color w:val="000000"/>
              </w:rPr>
              <w:t xml:space="preserve"> por el sector LGBTI a favor del reconocimiento de sus derechos.</w:t>
            </w:r>
          </w:p>
          <w:p w:rsidR="00BA6C30" w:rsidRPr="003B490B" w:rsidRDefault="00BA6C30" w:rsidP="00842690">
            <w:pPr>
              <w:jc w:val="both"/>
              <w:rPr>
                <w:rFonts w:ascii="Calibri" w:hAnsi="Calibri"/>
                <w:bCs/>
                <w:color w:val="000000"/>
              </w:rPr>
            </w:pPr>
            <w:r>
              <w:rPr>
                <w:rFonts w:ascii="Calibri" w:hAnsi="Calibri"/>
                <w:bCs/>
                <w:color w:val="000000"/>
              </w:rPr>
              <w:t xml:space="preserve">Contratación </w:t>
            </w:r>
            <w:r w:rsidR="0031648E">
              <w:rPr>
                <w:rFonts w:ascii="Calibri" w:hAnsi="Calibri"/>
                <w:bCs/>
                <w:color w:val="000000"/>
              </w:rPr>
              <w:t>de personas idóneas y expertas en temas</w:t>
            </w:r>
            <w:r w:rsidR="00842690">
              <w:rPr>
                <w:rFonts w:ascii="Calibri" w:hAnsi="Calibri"/>
                <w:bCs/>
                <w:color w:val="000000"/>
              </w:rPr>
              <w:t xml:space="preserve"> de diversidad sexual,</w:t>
            </w:r>
            <w:r w:rsidR="0031648E">
              <w:rPr>
                <w:rFonts w:ascii="Calibri" w:hAnsi="Calibri"/>
                <w:bCs/>
                <w:color w:val="000000"/>
              </w:rPr>
              <w:t xml:space="preserve"> identidad de género</w:t>
            </w:r>
            <w:r w:rsidR="00842690">
              <w:rPr>
                <w:rFonts w:ascii="Calibri" w:hAnsi="Calibri"/>
                <w:bCs/>
                <w:color w:val="000000"/>
              </w:rPr>
              <w:t xml:space="preserve"> y derechos humanos</w:t>
            </w:r>
            <w:r w:rsidR="0031648E">
              <w:rPr>
                <w:rFonts w:ascii="Calibri" w:hAnsi="Calibri"/>
                <w:bCs/>
                <w:color w:val="000000"/>
              </w:rPr>
              <w:t xml:space="preserve"> </w:t>
            </w:r>
            <w:r>
              <w:rPr>
                <w:rFonts w:ascii="Calibri" w:hAnsi="Calibri"/>
                <w:bCs/>
                <w:color w:val="000000"/>
              </w:rPr>
              <w:t>que visibilice las problemáticas de su sector con la sensibilidad necesaria para acoger sus problemáticas de una forma mas humana.</w:t>
            </w:r>
          </w:p>
        </w:tc>
      </w:tr>
      <w:tr w:rsidR="003B490B" w:rsidRPr="00A03246" w:rsidTr="00433191">
        <w:trPr>
          <w:trHeight w:val="773"/>
        </w:trPr>
        <w:tc>
          <w:tcPr>
            <w:tcW w:w="1384" w:type="dxa"/>
          </w:tcPr>
          <w:p w:rsidR="003B490B" w:rsidRDefault="003B490B" w:rsidP="003B490B">
            <w:pPr>
              <w:jc w:val="center"/>
              <w:rPr>
                <w:rFonts w:ascii="Calibri" w:hAnsi="Calibri"/>
                <w:b/>
                <w:bCs/>
                <w:color w:val="000000"/>
              </w:rPr>
            </w:pPr>
            <w:r>
              <w:rPr>
                <w:rFonts w:ascii="Calibri" w:hAnsi="Calibri"/>
                <w:b/>
                <w:bCs/>
                <w:color w:val="000000"/>
              </w:rPr>
              <w:t>Lecciones aprendidas</w:t>
            </w:r>
          </w:p>
        </w:tc>
        <w:tc>
          <w:tcPr>
            <w:tcW w:w="7670" w:type="dxa"/>
            <w:gridSpan w:val="3"/>
          </w:tcPr>
          <w:p w:rsidR="00BA6C30" w:rsidRDefault="003F0066" w:rsidP="005B715E">
            <w:pPr>
              <w:jc w:val="both"/>
              <w:rPr>
                <w:rFonts w:ascii="Calibri" w:hAnsi="Calibri"/>
                <w:bCs/>
                <w:color w:val="000000"/>
              </w:rPr>
            </w:pPr>
            <w:r>
              <w:rPr>
                <w:rFonts w:ascii="Calibri" w:hAnsi="Calibri"/>
                <w:bCs/>
                <w:color w:val="000000"/>
              </w:rPr>
              <w:t xml:space="preserve">+ </w:t>
            </w:r>
            <w:r w:rsidR="00BA6C30">
              <w:rPr>
                <w:rFonts w:ascii="Calibri" w:hAnsi="Calibri"/>
                <w:bCs/>
                <w:color w:val="000000"/>
              </w:rPr>
              <w:t xml:space="preserve">La política pública LGBTI </w:t>
            </w:r>
            <w:r w:rsidR="005B715E">
              <w:rPr>
                <w:rFonts w:ascii="Calibri" w:hAnsi="Calibri"/>
                <w:bCs/>
                <w:color w:val="000000"/>
              </w:rPr>
              <w:t xml:space="preserve">debe ser coordinada e implementada a través </w:t>
            </w:r>
            <w:r w:rsidR="00BA6C30">
              <w:rPr>
                <w:rFonts w:ascii="Calibri" w:hAnsi="Calibri"/>
                <w:bCs/>
                <w:color w:val="000000"/>
              </w:rPr>
              <w:t xml:space="preserve">de la </w:t>
            </w:r>
            <w:r w:rsidR="005B715E">
              <w:rPr>
                <w:rFonts w:ascii="Calibri" w:hAnsi="Calibri"/>
                <w:bCs/>
                <w:color w:val="000000"/>
              </w:rPr>
              <w:t>S</w:t>
            </w:r>
            <w:r w:rsidR="00BA6C30">
              <w:rPr>
                <w:rFonts w:ascii="Calibri" w:hAnsi="Calibri"/>
                <w:bCs/>
                <w:color w:val="000000"/>
              </w:rPr>
              <w:t>ecret</w:t>
            </w:r>
            <w:r w:rsidR="005B715E">
              <w:rPr>
                <w:rFonts w:ascii="Calibri" w:hAnsi="Calibri"/>
                <w:bCs/>
                <w:color w:val="000000"/>
              </w:rPr>
              <w:t xml:space="preserve">aria de </w:t>
            </w:r>
            <w:r w:rsidR="00BA6C30">
              <w:rPr>
                <w:rFonts w:ascii="Calibri" w:hAnsi="Calibri"/>
                <w:bCs/>
                <w:color w:val="000000"/>
              </w:rPr>
              <w:t xml:space="preserve">los </w:t>
            </w:r>
            <w:r w:rsidR="005B715E">
              <w:rPr>
                <w:rFonts w:ascii="Calibri" w:hAnsi="Calibri"/>
                <w:bCs/>
                <w:color w:val="000000"/>
              </w:rPr>
              <w:t>D</w:t>
            </w:r>
            <w:r w:rsidR="00BA6C30">
              <w:rPr>
                <w:rFonts w:ascii="Calibri" w:hAnsi="Calibri"/>
                <w:bCs/>
                <w:color w:val="000000"/>
              </w:rPr>
              <w:t xml:space="preserve">erechos </w:t>
            </w:r>
            <w:r w:rsidR="005B715E">
              <w:rPr>
                <w:rFonts w:ascii="Calibri" w:hAnsi="Calibri"/>
                <w:bCs/>
                <w:color w:val="000000"/>
              </w:rPr>
              <w:t>H</w:t>
            </w:r>
            <w:r w:rsidR="00BA6C30">
              <w:rPr>
                <w:rFonts w:ascii="Calibri" w:hAnsi="Calibri"/>
                <w:bCs/>
                <w:color w:val="000000"/>
              </w:rPr>
              <w:t>umanos por tener un objetivo misiona</w:t>
            </w:r>
            <w:r w:rsidR="005B715E">
              <w:rPr>
                <w:rFonts w:ascii="Calibri" w:hAnsi="Calibri"/>
                <w:bCs/>
                <w:color w:val="000000"/>
              </w:rPr>
              <w:t>l que propende por estos derechos.</w:t>
            </w:r>
          </w:p>
          <w:p w:rsidR="00192663" w:rsidRPr="003B490B" w:rsidRDefault="00192663" w:rsidP="005B715E">
            <w:pPr>
              <w:jc w:val="both"/>
              <w:rPr>
                <w:rFonts w:ascii="Calibri" w:hAnsi="Calibri"/>
                <w:bCs/>
                <w:color w:val="000000"/>
              </w:rPr>
            </w:pPr>
            <w:r>
              <w:rPr>
                <w:rFonts w:ascii="Calibri" w:hAnsi="Calibri"/>
                <w:bCs/>
                <w:color w:val="000000"/>
              </w:rPr>
              <w:t>La Dirección de Desarrollo Social requiere ampliar su equipo de trabajo permanente con una Directora, Secretaria de Dirección, Profesional, Auxiliar y un Técnico. Y una persona a través de contratación por Orden de Prestación de Servicio para cada grupo poblacional así: Infancia, Juventudes, Mujeres, Discapacidad y Adulto Mayor, Población en Extrema Pobreza, Coordinador de Proyectos, Gestión Social, Conductor y Coordinador General</w:t>
            </w:r>
          </w:p>
        </w:tc>
      </w:tr>
      <w:tr w:rsidR="003B490B" w:rsidRPr="00A03246" w:rsidTr="003B490B">
        <w:trPr>
          <w:trHeight w:val="949"/>
        </w:trPr>
        <w:tc>
          <w:tcPr>
            <w:tcW w:w="1384" w:type="dxa"/>
          </w:tcPr>
          <w:p w:rsidR="003B490B" w:rsidRDefault="003B490B" w:rsidP="00433191">
            <w:pPr>
              <w:jc w:val="both"/>
              <w:rPr>
                <w:rFonts w:ascii="Calibri" w:hAnsi="Calibri"/>
                <w:b/>
                <w:bCs/>
                <w:color w:val="000000"/>
              </w:rPr>
            </w:pPr>
            <w:r>
              <w:rPr>
                <w:rFonts w:ascii="Calibri" w:hAnsi="Calibri"/>
                <w:b/>
                <w:bCs/>
                <w:color w:val="000000"/>
              </w:rPr>
              <w:t>Dificultades</w:t>
            </w:r>
          </w:p>
        </w:tc>
        <w:tc>
          <w:tcPr>
            <w:tcW w:w="7670" w:type="dxa"/>
            <w:gridSpan w:val="3"/>
          </w:tcPr>
          <w:p w:rsidR="003B490B" w:rsidRPr="003B490B" w:rsidRDefault="00BA6C30" w:rsidP="005B715E">
            <w:pPr>
              <w:jc w:val="both"/>
              <w:rPr>
                <w:rFonts w:ascii="Calibri" w:hAnsi="Calibri"/>
                <w:bCs/>
                <w:color w:val="000000"/>
              </w:rPr>
            </w:pPr>
            <w:r>
              <w:rPr>
                <w:rFonts w:ascii="Calibri" w:hAnsi="Calibri"/>
                <w:bCs/>
                <w:color w:val="000000"/>
              </w:rPr>
              <w:t xml:space="preserve">+ </w:t>
            </w:r>
            <w:r w:rsidR="005B715E">
              <w:rPr>
                <w:rFonts w:ascii="Calibri" w:hAnsi="Calibri"/>
                <w:bCs/>
                <w:color w:val="000000"/>
              </w:rPr>
              <w:t>L</w:t>
            </w:r>
            <w:r>
              <w:rPr>
                <w:rFonts w:ascii="Calibri" w:hAnsi="Calibri"/>
                <w:bCs/>
                <w:color w:val="000000"/>
              </w:rPr>
              <w:t>a falta de recursos para la implementación de acciones, estrategias o campañas que permitan un proceso de política pública eficaz.</w:t>
            </w:r>
          </w:p>
        </w:tc>
      </w:tr>
    </w:tbl>
    <w:p w:rsidR="003B490B" w:rsidRPr="00F90F2E" w:rsidRDefault="003B490B" w:rsidP="003B490B">
      <w:pPr>
        <w:spacing w:after="0" w:line="240" w:lineRule="auto"/>
        <w:rPr>
          <w:rFonts w:ascii="Calibri" w:eastAsia="Times New Roman" w:hAnsi="Calibri" w:cs="Times New Roman"/>
          <w:b/>
          <w:bCs/>
          <w:color w:val="000000"/>
          <w:sz w:val="24"/>
          <w:szCs w:val="24"/>
          <w:lang w:eastAsia="es-CO"/>
        </w:rPr>
      </w:pPr>
    </w:p>
    <w:tbl>
      <w:tblPr>
        <w:tblStyle w:val="Tablaconcuadrcula"/>
        <w:tblW w:w="9039" w:type="dxa"/>
        <w:tblLook w:val="04A0" w:firstRow="1" w:lastRow="0" w:firstColumn="1" w:lastColumn="0" w:noHBand="0" w:noVBand="1"/>
      </w:tblPr>
      <w:tblGrid>
        <w:gridCol w:w="2244"/>
        <w:gridCol w:w="2244"/>
        <w:gridCol w:w="1716"/>
        <w:gridCol w:w="2835"/>
      </w:tblGrid>
      <w:tr w:rsidR="003B490B" w:rsidTr="00433191">
        <w:tc>
          <w:tcPr>
            <w:tcW w:w="9039" w:type="dxa"/>
            <w:gridSpan w:val="4"/>
          </w:tcPr>
          <w:p w:rsidR="003B490B" w:rsidRPr="00F90F2E" w:rsidRDefault="003B490B" w:rsidP="00433191">
            <w:pPr>
              <w:jc w:val="center"/>
              <w:rPr>
                <w:rFonts w:ascii="Calibri" w:eastAsia="Times New Roman" w:hAnsi="Calibri" w:cs="Times New Roman"/>
                <w:b/>
                <w:bCs/>
                <w:color w:val="000000"/>
                <w:sz w:val="24"/>
                <w:szCs w:val="24"/>
                <w:lang w:eastAsia="es-CO"/>
              </w:rPr>
            </w:pPr>
            <w:r w:rsidRPr="00F90F2E">
              <w:rPr>
                <w:rFonts w:ascii="Calibri" w:eastAsia="Times New Roman" w:hAnsi="Calibri" w:cs="Times New Roman"/>
                <w:b/>
                <w:bCs/>
                <w:color w:val="000000"/>
                <w:sz w:val="24"/>
                <w:szCs w:val="24"/>
                <w:lang w:eastAsia="es-CO"/>
              </w:rPr>
              <w:t>Indicadores de la gestión</w:t>
            </w:r>
          </w:p>
        </w:tc>
      </w:tr>
      <w:tr w:rsidR="003B490B" w:rsidTr="00433191">
        <w:tc>
          <w:tcPr>
            <w:tcW w:w="2244" w:type="dxa"/>
          </w:tcPr>
          <w:p w:rsidR="003B490B" w:rsidRPr="00A03246" w:rsidRDefault="003B490B" w:rsidP="00433191">
            <w:pPr>
              <w:rPr>
                <w:b/>
              </w:rPr>
            </w:pPr>
            <w:r w:rsidRPr="00A03246">
              <w:rPr>
                <w:b/>
              </w:rPr>
              <w:t>Área de la Gestión :</w:t>
            </w:r>
          </w:p>
        </w:tc>
        <w:tc>
          <w:tcPr>
            <w:tcW w:w="2244" w:type="dxa"/>
          </w:tcPr>
          <w:p w:rsidR="003B490B" w:rsidRPr="00A03246" w:rsidRDefault="003B490B" w:rsidP="00433191">
            <w:pPr>
              <w:rPr>
                <w:b/>
              </w:rPr>
            </w:pPr>
            <w:r>
              <w:rPr>
                <w:b/>
              </w:rPr>
              <w:t>Dirección de Desarrollo Social</w:t>
            </w:r>
          </w:p>
        </w:tc>
        <w:tc>
          <w:tcPr>
            <w:tcW w:w="1716" w:type="dxa"/>
          </w:tcPr>
          <w:p w:rsidR="003B490B" w:rsidRPr="00A03246" w:rsidRDefault="003B490B" w:rsidP="00433191">
            <w:pPr>
              <w:jc w:val="right"/>
              <w:rPr>
                <w:b/>
              </w:rPr>
            </w:pPr>
            <w:r w:rsidRPr="00A03246">
              <w:rPr>
                <w:b/>
              </w:rPr>
              <w:t>Sub-área:</w:t>
            </w:r>
          </w:p>
        </w:tc>
        <w:tc>
          <w:tcPr>
            <w:tcW w:w="2835" w:type="dxa"/>
          </w:tcPr>
          <w:p w:rsidR="003B490B" w:rsidRDefault="003B490B" w:rsidP="00433191">
            <w:r>
              <w:t>Programa de Primera Infancia, Infancia y Adolescencia</w:t>
            </w:r>
          </w:p>
        </w:tc>
      </w:tr>
      <w:tr w:rsidR="003B490B" w:rsidTr="00433191">
        <w:tc>
          <w:tcPr>
            <w:tcW w:w="9039" w:type="dxa"/>
            <w:gridSpan w:val="4"/>
          </w:tcPr>
          <w:p w:rsidR="003B490B" w:rsidRDefault="003B490B" w:rsidP="00433191">
            <w:r>
              <w:t>Listado de archivos o formatos establecidos</w:t>
            </w:r>
          </w:p>
        </w:tc>
      </w:tr>
      <w:tr w:rsidR="003B490B" w:rsidTr="00433191">
        <w:tc>
          <w:tcPr>
            <w:tcW w:w="9039" w:type="dxa"/>
            <w:gridSpan w:val="4"/>
          </w:tcPr>
          <w:p w:rsidR="003B490B" w:rsidRDefault="003B490B" w:rsidP="00433191"/>
        </w:tc>
      </w:tr>
      <w:tr w:rsidR="003B490B" w:rsidTr="00433191">
        <w:tc>
          <w:tcPr>
            <w:tcW w:w="9039" w:type="dxa"/>
            <w:gridSpan w:val="4"/>
          </w:tcPr>
          <w:p w:rsidR="003B490B" w:rsidRPr="00011306" w:rsidRDefault="003B490B" w:rsidP="00433191">
            <w:pPr>
              <w:jc w:val="center"/>
              <w:rPr>
                <w:b/>
              </w:rPr>
            </w:pPr>
            <w:r w:rsidRPr="00011306">
              <w:rPr>
                <w:rFonts w:ascii="Calibri" w:eastAsia="Times New Roman" w:hAnsi="Calibri" w:cs="Times New Roman"/>
                <w:b/>
                <w:color w:val="000000"/>
                <w:lang w:eastAsia="es-CO"/>
              </w:rPr>
              <w:t>Soportes de la gestión documental y de información</w:t>
            </w:r>
          </w:p>
        </w:tc>
      </w:tr>
      <w:tr w:rsidR="003B490B" w:rsidTr="00433191">
        <w:tc>
          <w:tcPr>
            <w:tcW w:w="2244" w:type="dxa"/>
          </w:tcPr>
          <w:p w:rsidR="003B490B" w:rsidRPr="00A03246" w:rsidRDefault="003B490B" w:rsidP="00433191">
            <w:pPr>
              <w:rPr>
                <w:b/>
              </w:rPr>
            </w:pPr>
            <w:r w:rsidRPr="00A03246">
              <w:rPr>
                <w:b/>
              </w:rPr>
              <w:t>Área de la Gestión :</w:t>
            </w:r>
          </w:p>
        </w:tc>
        <w:tc>
          <w:tcPr>
            <w:tcW w:w="2244" w:type="dxa"/>
          </w:tcPr>
          <w:p w:rsidR="003B490B" w:rsidRPr="00A03246" w:rsidRDefault="003B490B" w:rsidP="00433191">
            <w:pPr>
              <w:rPr>
                <w:b/>
              </w:rPr>
            </w:pPr>
            <w:r>
              <w:rPr>
                <w:b/>
              </w:rPr>
              <w:t>Dirección de Desarrollo Social</w:t>
            </w:r>
          </w:p>
        </w:tc>
        <w:tc>
          <w:tcPr>
            <w:tcW w:w="1716" w:type="dxa"/>
          </w:tcPr>
          <w:p w:rsidR="003B490B" w:rsidRPr="00A03246" w:rsidRDefault="003B490B" w:rsidP="00433191">
            <w:pPr>
              <w:jc w:val="right"/>
              <w:rPr>
                <w:b/>
              </w:rPr>
            </w:pPr>
            <w:r w:rsidRPr="00A03246">
              <w:rPr>
                <w:b/>
              </w:rPr>
              <w:t>Sub-área:</w:t>
            </w:r>
          </w:p>
        </w:tc>
        <w:tc>
          <w:tcPr>
            <w:tcW w:w="2835" w:type="dxa"/>
          </w:tcPr>
          <w:p w:rsidR="003B490B" w:rsidRDefault="003B490B" w:rsidP="00433191">
            <w:r>
              <w:t>Programa de Primera Infancia, Infancia y Adolescencia</w:t>
            </w:r>
          </w:p>
        </w:tc>
      </w:tr>
      <w:tr w:rsidR="003B490B" w:rsidTr="00433191">
        <w:tc>
          <w:tcPr>
            <w:tcW w:w="9039" w:type="dxa"/>
            <w:gridSpan w:val="4"/>
          </w:tcPr>
          <w:p w:rsidR="003B490B" w:rsidRDefault="003B490B" w:rsidP="00433191">
            <w:r>
              <w:t>Listado de anexos o formatos de cada área</w:t>
            </w:r>
          </w:p>
        </w:tc>
      </w:tr>
      <w:tr w:rsidR="003B490B" w:rsidTr="00433191">
        <w:tc>
          <w:tcPr>
            <w:tcW w:w="9039" w:type="dxa"/>
            <w:gridSpan w:val="4"/>
          </w:tcPr>
          <w:p w:rsidR="003B490B" w:rsidRDefault="003B490B" w:rsidP="00433191"/>
        </w:tc>
      </w:tr>
    </w:tbl>
    <w:p w:rsidR="003B490B" w:rsidRDefault="003B490B" w:rsidP="003B490B">
      <w:pPr>
        <w:rPr>
          <w:rFonts w:ascii="Calibri" w:hAnsi="Calibri"/>
          <w:bCs/>
          <w:color w:val="000000"/>
          <w:u w:val="single"/>
        </w:rPr>
      </w:pPr>
    </w:p>
    <w:sectPr w:rsidR="003B490B">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6324" w:rsidRDefault="00A66324" w:rsidP="005570B8">
      <w:pPr>
        <w:spacing w:after="0" w:line="240" w:lineRule="auto"/>
      </w:pPr>
      <w:r>
        <w:separator/>
      </w:r>
    </w:p>
  </w:endnote>
  <w:endnote w:type="continuationSeparator" w:id="0">
    <w:p w:rsidR="00A66324" w:rsidRDefault="00A66324" w:rsidP="005570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6324" w:rsidRDefault="00A66324" w:rsidP="005570B8">
      <w:pPr>
        <w:spacing w:after="0" w:line="240" w:lineRule="auto"/>
      </w:pPr>
      <w:r>
        <w:separator/>
      </w:r>
    </w:p>
  </w:footnote>
  <w:footnote w:type="continuationSeparator" w:id="0">
    <w:p w:rsidR="00A66324" w:rsidRDefault="00A66324" w:rsidP="005570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70B8" w:rsidRDefault="005570B8">
    <w:pPr>
      <w:pStyle w:val="Encabezado"/>
    </w:pPr>
    <w:r>
      <w:rPr>
        <w:noProof/>
        <w:lang w:val="en-US"/>
      </w:rPr>
      <w:drawing>
        <wp:anchor distT="0" distB="0" distL="114300" distR="114300" simplePos="0" relativeHeight="251658240" behindDoc="0" locked="0" layoutInCell="1" allowOverlap="1" wp14:anchorId="2F47BF71" wp14:editId="6E882119">
          <wp:simplePos x="0" y="0"/>
          <wp:positionH relativeFrom="column">
            <wp:posOffset>4168140</wp:posOffset>
          </wp:positionH>
          <wp:positionV relativeFrom="paragraph">
            <wp:posOffset>-11430</wp:posOffset>
          </wp:positionV>
          <wp:extent cx="1373673" cy="717466"/>
          <wp:effectExtent l="0" t="0" r="0" b="6985"/>
          <wp:wrapNone/>
          <wp:docPr id="19"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9048" cy="720273"/>
                  </a:xfrm>
                  <a:prstGeom prst="rect">
                    <a:avLst/>
                  </a:prstGeom>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59264" behindDoc="0" locked="0" layoutInCell="1" allowOverlap="1" wp14:anchorId="53CD2889" wp14:editId="0098E471">
          <wp:simplePos x="0" y="0"/>
          <wp:positionH relativeFrom="column">
            <wp:posOffset>-3810</wp:posOffset>
          </wp:positionH>
          <wp:positionV relativeFrom="paragraph">
            <wp:posOffset>-1905</wp:posOffset>
          </wp:positionV>
          <wp:extent cx="686421" cy="742950"/>
          <wp:effectExtent l="0" t="0" r="0" b="0"/>
          <wp:wrapNone/>
          <wp:docPr id="18" name="1 Imagen" descr="PIE DE PAG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1 Imagen" descr="PIE DE PAGINA.jpg"/>
                  <pic:cNvPicPr>
                    <a:picLocks noChangeAspect="1"/>
                  </pic:cNvPicPr>
                </pic:nvPicPr>
                <pic:blipFill rotWithShape="1">
                  <a:blip r:embed="rId2">
                    <a:extLst>
                      <a:ext uri="{28A0092B-C50C-407E-A947-70E740481C1C}">
                        <a14:useLocalDpi xmlns:a14="http://schemas.microsoft.com/office/drawing/2010/main" val="0"/>
                      </a:ext>
                    </a:extLst>
                  </a:blip>
                  <a:srcRect r="90745"/>
                  <a:stretch/>
                </pic:blipFill>
                <pic:spPr>
                  <a:xfrm>
                    <a:off x="0" y="0"/>
                    <a:ext cx="689564" cy="746352"/>
                  </a:xfrm>
                  <a:prstGeom prst="rect">
                    <a:avLst/>
                  </a:prstGeom>
                </pic:spPr>
              </pic:pic>
            </a:graphicData>
          </a:graphic>
          <wp14:sizeRelH relativeFrom="margin">
            <wp14:pctWidth>0</wp14:pctWidth>
          </wp14:sizeRelH>
          <wp14:sizeRelV relativeFrom="margin">
            <wp14:pctHeight>0</wp14:pctHeight>
          </wp14:sizeRelV>
        </wp:anchor>
      </w:drawing>
    </w:r>
  </w:p>
  <w:p w:rsidR="005570B8" w:rsidRDefault="005570B8">
    <w:pPr>
      <w:pStyle w:val="Encabezado"/>
    </w:pPr>
  </w:p>
  <w:p w:rsidR="005570B8" w:rsidRDefault="005570B8">
    <w:pPr>
      <w:pStyle w:val="Encabezado"/>
    </w:pPr>
  </w:p>
  <w:p w:rsidR="005570B8" w:rsidRDefault="005570B8">
    <w:pPr>
      <w:pStyle w:val="Encabezado"/>
    </w:pPr>
    <w:r>
      <w:t>Ç</w:t>
    </w:r>
  </w:p>
  <w:p w:rsidR="005570B8" w:rsidRDefault="005570B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66144"/>
    <w:multiLevelType w:val="hybridMultilevel"/>
    <w:tmpl w:val="9860362E"/>
    <w:lvl w:ilvl="0" w:tplc="240A0001">
      <w:start w:val="1"/>
      <w:numFmt w:val="bullet"/>
      <w:lvlText w:val=""/>
      <w:lvlJc w:val="left"/>
      <w:pPr>
        <w:ind w:left="1506" w:hanging="360"/>
      </w:pPr>
      <w:rPr>
        <w:rFonts w:ascii="Symbol" w:hAnsi="Symbol" w:hint="default"/>
      </w:rPr>
    </w:lvl>
    <w:lvl w:ilvl="1" w:tplc="240A0003" w:tentative="1">
      <w:start w:val="1"/>
      <w:numFmt w:val="bullet"/>
      <w:lvlText w:val="o"/>
      <w:lvlJc w:val="left"/>
      <w:pPr>
        <w:ind w:left="2226" w:hanging="360"/>
      </w:pPr>
      <w:rPr>
        <w:rFonts w:ascii="Courier New" w:hAnsi="Courier New" w:cs="Courier New" w:hint="default"/>
      </w:rPr>
    </w:lvl>
    <w:lvl w:ilvl="2" w:tplc="240A0005" w:tentative="1">
      <w:start w:val="1"/>
      <w:numFmt w:val="bullet"/>
      <w:lvlText w:val=""/>
      <w:lvlJc w:val="left"/>
      <w:pPr>
        <w:ind w:left="2946" w:hanging="360"/>
      </w:pPr>
      <w:rPr>
        <w:rFonts w:ascii="Wingdings" w:hAnsi="Wingdings" w:hint="default"/>
      </w:rPr>
    </w:lvl>
    <w:lvl w:ilvl="3" w:tplc="240A0001" w:tentative="1">
      <w:start w:val="1"/>
      <w:numFmt w:val="bullet"/>
      <w:lvlText w:val=""/>
      <w:lvlJc w:val="left"/>
      <w:pPr>
        <w:ind w:left="3666" w:hanging="360"/>
      </w:pPr>
      <w:rPr>
        <w:rFonts w:ascii="Symbol" w:hAnsi="Symbol" w:hint="default"/>
      </w:rPr>
    </w:lvl>
    <w:lvl w:ilvl="4" w:tplc="240A0003" w:tentative="1">
      <w:start w:val="1"/>
      <w:numFmt w:val="bullet"/>
      <w:lvlText w:val="o"/>
      <w:lvlJc w:val="left"/>
      <w:pPr>
        <w:ind w:left="4386" w:hanging="360"/>
      </w:pPr>
      <w:rPr>
        <w:rFonts w:ascii="Courier New" w:hAnsi="Courier New" w:cs="Courier New" w:hint="default"/>
      </w:rPr>
    </w:lvl>
    <w:lvl w:ilvl="5" w:tplc="240A0005" w:tentative="1">
      <w:start w:val="1"/>
      <w:numFmt w:val="bullet"/>
      <w:lvlText w:val=""/>
      <w:lvlJc w:val="left"/>
      <w:pPr>
        <w:ind w:left="5106" w:hanging="360"/>
      </w:pPr>
      <w:rPr>
        <w:rFonts w:ascii="Wingdings" w:hAnsi="Wingdings" w:hint="default"/>
      </w:rPr>
    </w:lvl>
    <w:lvl w:ilvl="6" w:tplc="240A0001" w:tentative="1">
      <w:start w:val="1"/>
      <w:numFmt w:val="bullet"/>
      <w:lvlText w:val=""/>
      <w:lvlJc w:val="left"/>
      <w:pPr>
        <w:ind w:left="5826" w:hanging="360"/>
      </w:pPr>
      <w:rPr>
        <w:rFonts w:ascii="Symbol" w:hAnsi="Symbol" w:hint="default"/>
      </w:rPr>
    </w:lvl>
    <w:lvl w:ilvl="7" w:tplc="240A0003" w:tentative="1">
      <w:start w:val="1"/>
      <w:numFmt w:val="bullet"/>
      <w:lvlText w:val="o"/>
      <w:lvlJc w:val="left"/>
      <w:pPr>
        <w:ind w:left="6546" w:hanging="360"/>
      </w:pPr>
      <w:rPr>
        <w:rFonts w:ascii="Courier New" w:hAnsi="Courier New" w:cs="Courier New" w:hint="default"/>
      </w:rPr>
    </w:lvl>
    <w:lvl w:ilvl="8" w:tplc="240A0005" w:tentative="1">
      <w:start w:val="1"/>
      <w:numFmt w:val="bullet"/>
      <w:lvlText w:val=""/>
      <w:lvlJc w:val="left"/>
      <w:pPr>
        <w:ind w:left="7266" w:hanging="360"/>
      </w:pPr>
      <w:rPr>
        <w:rFonts w:ascii="Wingdings" w:hAnsi="Wingdings" w:hint="default"/>
      </w:rPr>
    </w:lvl>
  </w:abstractNum>
  <w:abstractNum w:abstractNumId="1" w15:restartNumberingAfterBreak="0">
    <w:nsid w:val="07AC07EE"/>
    <w:multiLevelType w:val="hybridMultilevel"/>
    <w:tmpl w:val="B7C0D2A0"/>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 w15:restartNumberingAfterBreak="0">
    <w:nsid w:val="090709C7"/>
    <w:multiLevelType w:val="hybridMultilevel"/>
    <w:tmpl w:val="8006C94C"/>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 w15:restartNumberingAfterBreak="0">
    <w:nsid w:val="0DA227B1"/>
    <w:multiLevelType w:val="hybridMultilevel"/>
    <w:tmpl w:val="BC56B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3512BDD"/>
    <w:multiLevelType w:val="hybridMultilevel"/>
    <w:tmpl w:val="0B32CC2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710781B"/>
    <w:multiLevelType w:val="hybridMultilevel"/>
    <w:tmpl w:val="B20881B8"/>
    <w:lvl w:ilvl="0" w:tplc="1DB029F0">
      <w:start w:val="3"/>
      <w:numFmt w:val="bullet"/>
      <w:lvlText w:val="-"/>
      <w:lvlJc w:val="left"/>
      <w:pPr>
        <w:ind w:left="720" w:hanging="360"/>
      </w:pPr>
      <w:rPr>
        <w:rFonts w:ascii="Calibri" w:eastAsiaTheme="minorHAnsi" w:hAnsi="Calibri"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8ED5FA0"/>
    <w:multiLevelType w:val="hybridMultilevel"/>
    <w:tmpl w:val="301E3E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B1D690D"/>
    <w:multiLevelType w:val="hybridMultilevel"/>
    <w:tmpl w:val="80FE0AC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E3E6BDB"/>
    <w:multiLevelType w:val="hybridMultilevel"/>
    <w:tmpl w:val="7EB08EDC"/>
    <w:lvl w:ilvl="0" w:tplc="240A0005">
      <w:start w:val="1"/>
      <w:numFmt w:val="bullet"/>
      <w:lvlText w:val=""/>
      <w:lvlJc w:val="left"/>
      <w:pPr>
        <w:ind w:left="2345" w:hanging="360"/>
      </w:pPr>
      <w:rPr>
        <w:rFonts w:ascii="Wingdings" w:hAnsi="Wingdings" w:hint="default"/>
      </w:rPr>
    </w:lvl>
    <w:lvl w:ilvl="1" w:tplc="240A0019" w:tentative="1">
      <w:start w:val="1"/>
      <w:numFmt w:val="lowerLetter"/>
      <w:lvlText w:val="%2."/>
      <w:lvlJc w:val="left"/>
      <w:pPr>
        <w:ind w:left="3065" w:hanging="360"/>
      </w:pPr>
    </w:lvl>
    <w:lvl w:ilvl="2" w:tplc="240A001B" w:tentative="1">
      <w:start w:val="1"/>
      <w:numFmt w:val="lowerRoman"/>
      <w:lvlText w:val="%3."/>
      <w:lvlJc w:val="right"/>
      <w:pPr>
        <w:ind w:left="3785" w:hanging="180"/>
      </w:pPr>
    </w:lvl>
    <w:lvl w:ilvl="3" w:tplc="240A000F" w:tentative="1">
      <w:start w:val="1"/>
      <w:numFmt w:val="decimal"/>
      <w:lvlText w:val="%4."/>
      <w:lvlJc w:val="left"/>
      <w:pPr>
        <w:ind w:left="4505" w:hanging="360"/>
      </w:pPr>
    </w:lvl>
    <w:lvl w:ilvl="4" w:tplc="240A0019" w:tentative="1">
      <w:start w:val="1"/>
      <w:numFmt w:val="lowerLetter"/>
      <w:lvlText w:val="%5."/>
      <w:lvlJc w:val="left"/>
      <w:pPr>
        <w:ind w:left="5225" w:hanging="360"/>
      </w:pPr>
    </w:lvl>
    <w:lvl w:ilvl="5" w:tplc="240A001B" w:tentative="1">
      <w:start w:val="1"/>
      <w:numFmt w:val="lowerRoman"/>
      <w:lvlText w:val="%6."/>
      <w:lvlJc w:val="right"/>
      <w:pPr>
        <w:ind w:left="5945" w:hanging="180"/>
      </w:pPr>
    </w:lvl>
    <w:lvl w:ilvl="6" w:tplc="240A000F" w:tentative="1">
      <w:start w:val="1"/>
      <w:numFmt w:val="decimal"/>
      <w:lvlText w:val="%7."/>
      <w:lvlJc w:val="left"/>
      <w:pPr>
        <w:ind w:left="6665" w:hanging="360"/>
      </w:pPr>
    </w:lvl>
    <w:lvl w:ilvl="7" w:tplc="240A0019" w:tentative="1">
      <w:start w:val="1"/>
      <w:numFmt w:val="lowerLetter"/>
      <w:lvlText w:val="%8."/>
      <w:lvlJc w:val="left"/>
      <w:pPr>
        <w:ind w:left="7385" w:hanging="360"/>
      </w:pPr>
    </w:lvl>
    <w:lvl w:ilvl="8" w:tplc="240A001B" w:tentative="1">
      <w:start w:val="1"/>
      <w:numFmt w:val="lowerRoman"/>
      <w:lvlText w:val="%9."/>
      <w:lvlJc w:val="right"/>
      <w:pPr>
        <w:ind w:left="8105" w:hanging="180"/>
      </w:pPr>
    </w:lvl>
  </w:abstractNum>
  <w:abstractNum w:abstractNumId="9" w15:restartNumberingAfterBreak="0">
    <w:nsid w:val="1ED8748D"/>
    <w:multiLevelType w:val="hybridMultilevel"/>
    <w:tmpl w:val="48F42B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EF25E5E"/>
    <w:multiLevelType w:val="hybridMultilevel"/>
    <w:tmpl w:val="E94246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0E823D7"/>
    <w:multiLevelType w:val="hybridMultilevel"/>
    <w:tmpl w:val="2C38D3A4"/>
    <w:lvl w:ilvl="0" w:tplc="240A0001">
      <w:start w:val="1"/>
      <w:numFmt w:val="bullet"/>
      <w:lvlText w:val=""/>
      <w:lvlJc w:val="left"/>
      <w:pPr>
        <w:ind w:left="1473" w:hanging="360"/>
      </w:pPr>
      <w:rPr>
        <w:rFonts w:ascii="Symbol" w:hAnsi="Symbol" w:hint="default"/>
      </w:rPr>
    </w:lvl>
    <w:lvl w:ilvl="1" w:tplc="240A0003" w:tentative="1">
      <w:start w:val="1"/>
      <w:numFmt w:val="bullet"/>
      <w:lvlText w:val="o"/>
      <w:lvlJc w:val="left"/>
      <w:pPr>
        <w:ind w:left="2193" w:hanging="360"/>
      </w:pPr>
      <w:rPr>
        <w:rFonts w:ascii="Courier New" w:hAnsi="Courier New" w:cs="Courier New" w:hint="default"/>
      </w:rPr>
    </w:lvl>
    <w:lvl w:ilvl="2" w:tplc="240A0005" w:tentative="1">
      <w:start w:val="1"/>
      <w:numFmt w:val="bullet"/>
      <w:lvlText w:val=""/>
      <w:lvlJc w:val="left"/>
      <w:pPr>
        <w:ind w:left="2913" w:hanging="360"/>
      </w:pPr>
      <w:rPr>
        <w:rFonts w:ascii="Wingdings" w:hAnsi="Wingdings" w:hint="default"/>
      </w:rPr>
    </w:lvl>
    <w:lvl w:ilvl="3" w:tplc="240A0001" w:tentative="1">
      <w:start w:val="1"/>
      <w:numFmt w:val="bullet"/>
      <w:lvlText w:val=""/>
      <w:lvlJc w:val="left"/>
      <w:pPr>
        <w:ind w:left="3633" w:hanging="360"/>
      </w:pPr>
      <w:rPr>
        <w:rFonts w:ascii="Symbol" w:hAnsi="Symbol" w:hint="default"/>
      </w:rPr>
    </w:lvl>
    <w:lvl w:ilvl="4" w:tplc="240A0003" w:tentative="1">
      <w:start w:val="1"/>
      <w:numFmt w:val="bullet"/>
      <w:lvlText w:val="o"/>
      <w:lvlJc w:val="left"/>
      <w:pPr>
        <w:ind w:left="4353" w:hanging="360"/>
      </w:pPr>
      <w:rPr>
        <w:rFonts w:ascii="Courier New" w:hAnsi="Courier New" w:cs="Courier New" w:hint="default"/>
      </w:rPr>
    </w:lvl>
    <w:lvl w:ilvl="5" w:tplc="240A0005" w:tentative="1">
      <w:start w:val="1"/>
      <w:numFmt w:val="bullet"/>
      <w:lvlText w:val=""/>
      <w:lvlJc w:val="left"/>
      <w:pPr>
        <w:ind w:left="5073" w:hanging="360"/>
      </w:pPr>
      <w:rPr>
        <w:rFonts w:ascii="Wingdings" w:hAnsi="Wingdings" w:hint="default"/>
      </w:rPr>
    </w:lvl>
    <w:lvl w:ilvl="6" w:tplc="240A0001" w:tentative="1">
      <w:start w:val="1"/>
      <w:numFmt w:val="bullet"/>
      <w:lvlText w:val=""/>
      <w:lvlJc w:val="left"/>
      <w:pPr>
        <w:ind w:left="5793" w:hanging="360"/>
      </w:pPr>
      <w:rPr>
        <w:rFonts w:ascii="Symbol" w:hAnsi="Symbol" w:hint="default"/>
      </w:rPr>
    </w:lvl>
    <w:lvl w:ilvl="7" w:tplc="240A0003" w:tentative="1">
      <w:start w:val="1"/>
      <w:numFmt w:val="bullet"/>
      <w:lvlText w:val="o"/>
      <w:lvlJc w:val="left"/>
      <w:pPr>
        <w:ind w:left="6513" w:hanging="360"/>
      </w:pPr>
      <w:rPr>
        <w:rFonts w:ascii="Courier New" w:hAnsi="Courier New" w:cs="Courier New" w:hint="default"/>
      </w:rPr>
    </w:lvl>
    <w:lvl w:ilvl="8" w:tplc="240A0005" w:tentative="1">
      <w:start w:val="1"/>
      <w:numFmt w:val="bullet"/>
      <w:lvlText w:val=""/>
      <w:lvlJc w:val="left"/>
      <w:pPr>
        <w:ind w:left="7233" w:hanging="360"/>
      </w:pPr>
      <w:rPr>
        <w:rFonts w:ascii="Wingdings" w:hAnsi="Wingdings" w:hint="default"/>
      </w:rPr>
    </w:lvl>
  </w:abstractNum>
  <w:abstractNum w:abstractNumId="12" w15:restartNumberingAfterBreak="0">
    <w:nsid w:val="221419B6"/>
    <w:multiLevelType w:val="hybridMultilevel"/>
    <w:tmpl w:val="31166AF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15:restartNumberingAfterBreak="0">
    <w:nsid w:val="25C374FF"/>
    <w:multiLevelType w:val="hybridMultilevel"/>
    <w:tmpl w:val="4620B7C2"/>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4" w15:restartNumberingAfterBreak="0">
    <w:nsid w:val="265838EC"/>
    <w:multiLevelType w:val="hybridMultilevel"/>
    <w:tmpl w:val="D35640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73D0FC6"/>
    <w:multiLevelType w:val="hybridMultilevel"/>
    <w:tmpl w:val="81B6B9B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6" w15:restartNumberingAfterBreak="0">
    <w:nsid w:val="2B970AFE"/>
    <w:multiLevelType w:val="hybridMultilevel"/>
    <w:tmpl w:val="C568B4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2DA832C8"/>
    <w:multiLevelType w:val="hybridMultilevel"/>
    <w:tmpl w:val="C610E5E0"/>
    <w:lvl w:ilvl="0" w:tplc="240A0005">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3052032D"/>
    <w:multiLevelType w:val="hybridMultilevel"/>
    <w:tmpl w:val="3032603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31F953AB"/>
    <w:multiLevelType w:val="hybridMultilevel"/>
    <w:tmpl w:val="FE025F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35F1147"/>
    <w:multiLevelType w:val="hybridMultilevel"/>
    <w:tmpl w:val="F1B0A3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8A4307E"/>
    <w:multiLevelType w:val="hybridMultilevel"/>
    <w:tmpl w:val="CB8C339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 w15:restartNumberingAfterBreak="0">
    <w:nsid w:val="39B058A1"/>
    <w:multiLevelType w:val="hybridMultilevel"/>
    <w:tmpl w:val="D87459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3CC22293"/>
    <w:multiLevelType w:val="hybridMultilevel"/>
    <w:tmpl w:val="7554B1AC"/>
    <w:lvl w:ilvl="0" w:tplc="1DB029F0">
      <w:start w:val="3"/>
      <w:numFmt w:val="bullet"/>
      <w:lvlText w:val="-"/>
      <w:lvlJc w:val="left"/>
      <w:pPr>
        <w:ind w:left="720" w:hanging="360"/>
      </w:pPr>
      <w:rPr>
        <w:rFonts w:ascii="Calibri" w:eastAsiaTheme="minorHAnsi" w:hAnsi="Calibri"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3CC34928"/>
    <w:multiLevelType w:val="hybridMultilevel"/>
    <w:tmpl w:val="F63E2DC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3D384AC4"/>
    <w:multiLevelType w:val="hybridMultilevel"/>
    <w:tmpl w:val="25AC93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3D9429DC"/>
    <w:multiLevelType w:val="multilevel"/>
    <w:tmpl w:val="11E856E0"/>
    <w:lvl w:ilvl="0">
      <w:start w:val="1"/>
      <w:numFmt w:val="decimal"/>
      <w:lvlText w:val="%1."/>
      <w:lvlJc w:val="left"/>
      <w:pPr>
        <w:ind w:left="360" w:hanging="360"/>
      </w:pPr>
      <w:rPr>
        <w:rFonts w:cs="Calibri" w:hint="default"/>
        <w:b w:val="0"/>
      </w:rPr>
    </w:lvl>
    <w:lvl w:ilvl="1">
      <w:start w:val="2"/>
      <w:numFmt w:val="decimal"/>
      <w:lvlText w:val="%1.%2."/>
      <w:lvlJc w:val="left"/>
      <w:pPr>
        <w:ind w:left="720" w:hanging="720"/>
      </w:pPr>
      <w:rPr>
        <w:rFonts w:cs="Calibri" w:hint="default"/>
        <w:b w:val="0"/>
      </w:rPr>
    </w:lvl>
    <w:lvl w:ilvl="2">
      <w:start w:val="1"/>
      <w:numFmt w:val="decimal"/>
      <w:lvlText w:val="%1.%2.%3."/>
      <w:lvlJc w:val="left"/>
      <w:pPr>
        <w:ind w:left="720" w:hanging="720"/>
      </w:pPr>
      <w:rPr>
        <w:rFonts w:cs="Calibri" w:hint="default"/>
        <w:b w:val="0"/>
      </w:rPr>
    </w:lvl>
    <w:lvl w:ilvl="3">
      <w:start w:val="1"/>
      <w:numFmt w:val="decimal"/>
      <w:lvlText w:val="%1.%2.%3.%4."/>
      <w:lvlJc w:val="left"/>
      <w:pPr>
        <w:ind w:left="1080" w:hanging="1080"/>
      </w:pPr>
      <w:rPr>
        <w:rFonts w:cs="Calibri" w:hint="default"/>
        <w:b w:val="0"/>
      </w:rPr>
    </w:lvl>
    <w:lvl w:ilvl="4">
      <w:start w:val="1"/>
      <w:numFmt w:val="decimal"/>
      <w:lvlText w:val="%1.%2.%3.%4.%5."/>
      <w:lvlJc w:val="left"/>
      <w:pPr>
        <w:ind w:left="1080" w:hanging="1080"/>
      </w:pPr>
      <w:rPr>
        <w:rFonts w:cs="Calibri" w:hint="default"/>
        <w:b w:val="0"/>
      </w:rPr>
    </w:lvl>
    <w:lvl w:ilvl="5">
      <w:start w:val="1"/>
      <w:numFmt w:val="decimal"/>
      <w:lvlText w:val="%1.%2.%3.%4.%5.%6."/>
      <w:lvlJc w:val="left"/>
      <w:pPr>
        <w:ind w:left="1440" w:hanging="1440"/>
      </w:pPr>
      <w:rPr>
        <w:rFonts w:cs="Calibri" w:hint="default"/>
        <w:b w:val="0"/>
      </w:rPr>
    </w:lvl>
    <w:lvl w:ilvl="6">
      <w:start w:val="1"/>
      <w:numFmt w:val="decimal"/>
      <w:lvlText w:val="%1.%2.%3.%4.%5.%6.%7."/>
      <w:lvlJc w:val="left"/>
      <w:pPr>
        <w:ind w:left="1440" w:hanging="1440"/>
      </w:pPr>
      <w:rPr>
        <w:rFonts w:cs="Calibri" w:hint="default"/>
        <w:b w:val="0"/>
      </w:rPr>
    </w:lvl>
    <w:lvl w:ilvl="7">
      <w:start w:val="1"/>
      <w:numFmt w:val="decimal"/>
      <w:lvlText w:val="%1.%2.%3.%4.%5.%6.%7.%8."/>
      <w:lvlJc w:val="left"/>
      <w:pPr>
        <w:ind w:left="1800" w:hanging="1800"/>
      </w:pPr>
      <w:rPr>
        <w:rFonts w:cs="Calibri" w:hint="default"/>
        <w:b w:val="0"/>
      </w:rPr>
    </w:lvl>
    <w:lvl w:ilvl="8">
      <w:start w:val="1"/>
      <w:numFmt w:val="decimal"/>
      <w:lvlText w:val="%1.%2.%3.%4.%5.%6.%7.%8.%9."/>
      <w:lvlJc w:val="left"/>
      <w:pPr>
        <w:ind w:left="1800" w:hanging="1800"/>
      </w:pPr>
      <w:rPr>
        <w:rFonts w:cs="Calibri" w:hint="default"/>
        <w:b w:val="0"/>
      </w:rPr>
    </w:lvl>
  </w:abstractNum>
  <w:abstractNum w:abstractNumId="27" w15:restartNumberingAfterBreak="0">
    <w:nsid w:val="3EE63A2B"/>
    <w:multiLevelType w:val="hybridMultilevel"/>
    <w:tmpl w:val="8F0C30C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41E407A5"/>
    <w:multiLevelType w:val="hybridMultilevel"/>
    <w:tmpl w:val="0ED455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42BD0276"/>
    <w:multiLevelType w:val="hybridMultilevel"/>
    <w:tmpl w:val="980682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4310766B"/>
    <w:multiLevelType w:val="multilevel"/>
    <w:tmpl w:val="5FB4F0B4"/>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4856F8B"/>
    <w:multiLevelType w:val="hybridMultilevel"/>
    <w:tmpl w:val="030E95B4"/>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2" w15:restartNumberingAfterBreak="0">
    <w:nsid w:val="46736CDD"/>
    <w:multiLevelType w:val="hybridMultilevel"/>
    <w:tmpl w:val="45960BC0"/>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3" w15:restartNumberingAfterBreak="0">
    <w:nsid w:val="467963E9"/>
    <w:multiLevelType w:val="hybridMultilevel"/>
    <w:tmpl w:val="3AB82CFC"/>
    <w:lvl w:ilvl="0" w:tplc="240A0001">
      <w:start w:val="1"/>
      <w:numFmt w:val="bullet"/>
      <w:lvlText w:val=""/>
      <w:lvlJc w:val="left"/>
      <w:pPr>
        <w:ind w:left="405" w:hanging="360"/>
      </w:pPr>
      <w:rPr>
        <w:rFonts w:ascii="Symbol" w:hAnsi="Symbol" w:hint="default"/>
        <w:color w:val="000000"/>
      </w:rPr>
    </w:lvl>
    <w:lvl w:ilvl="1" w:tplc="240A0019" w:tentative="1">
      <w:start w:val="1"/>
      <w:numFmt w:val="lowerLetter"/>
      <w:lvlText w:val="%2."/>
      <w:lvlJc w:val="left"/>
      <w:pPr>
        <w:ind w:left="1125" w:hanging="360"/>
      </w:pPr>
    </w:lvl>
    <w:lvl w:ilvl="2" w:tplc="240A001B" w:tentative="1">
      <w:start w:val="1"/>
      <w:numFmt w:val="lowerRoman"/>
      <w:lvlText w:val="%3."/>
      <w:lvlJc w:val="right"/>
      <w:pPr>
        <w:ind w:left="1845" w:hanging="180"/>
      </w:pPr>
    </w:lvl>
    <w:lvl w:ilvl="3" w:tplc="240A000F" w:tentative="1">
      <w:start w:val="1"/>
      <w:numFmt w:val="decimal"/>
      <w:lvlText w:val="%4."/>
      <w:lvlJc w:val="left"/>
      <w:pPr>
        <w:ind w:left="2565" w:hanging="360"/>
      </w:pPr>
    </w:lvl>
    <w:lvl w:ilvl="4" w:tplc="240A0019" w:tentative="1">
      <w:start w:val="1"/>
      <w:numFmt w:val="lowerLetter"/>
      <w:lvlText w:val="%5."/>
      <w:lvlJc w:val="left"/>
      <w:pPr>
        <w:ind w:left="3285" w:hanging="360"/>
      </w:pPr>
    </w:lvl>
    <w:lvl w:ilvl="5" w:tplc="240A001B" w:tentative="1">
      <w:start w:val="1"/>
      <w:numFmt w:val="lowerRoman"/>
      <w:lvlText w:val="%6."/>
      <w:lvlJc w:val="right"/>
      <w:pPr>
        <w:ind w:left="4005" w:hanging="180"/>
      </w:pPr>
    </w:lvl>
    <w:lvl w:ilvl="6" w:tplc="240A000F" w:tentative="1">
      <w:start w:val="1"/>
      <w:numFmt w:val="decimal"/>
      <w:lvlText w:val="%7."/>
      <w:lvlJc w:val="left"/>
      <w:pPr>
        <w:ind w:left="4725" w:hanging="360"/>
      </w:pPr>
    </w:lvl>
    <w:lvl w:ilvl="7" w:tplc="240A0019" w:tentative="1">
      <w:start w:val="1"/>
      <w:numFmt w:val="lowerLetter"/>
      <w:lvlText w:val="%8."/>
      <w:lvlJc w:val="left"/>
      <w:pPr>
        <w:ind w:left="5445" w:hanging="360"/>
      </w:pPr>
    </w:lvl>
    <w:lvl w:ilvl="8" w:tplc="240A001B" w:tentative="1">
      <w:start w:val="1"/>
      <w:numFmt w:val="lowerRoman"/>
      <w:lvlText w:val="%9."/>
      <w:lvlJc w:val="right"/>
      <w:pPr>
        <w:ind w:left="6165" w:hanging="180"/>
      </w:pPr>
    </w:lvl>
  </w:abstractNum>
  <w:abstractNum w:abstractNumId="34" w15:restartNumberingAfterBreak="0">
    <w:nsid w:val="49404E74"/>
    <w:multiLevelType w:val="multilevel"/>
    <w:tmpl w:val="8CB6B33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4C883156"/>
    <w:multiLevelType w:val="hybridMultilevel"/>
    <w:tmpl w:val="243A33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4D8A65B5"/>
    <w:multiLevelType w:val="hybridMultilevel"/>
    <w:tmpl w:val="1540A9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4EAA0FCB"/>
    <w:multiLevelType w:val="hybridMultilevel"/>
    <w:tmpl w:val="6BCC054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501B5176"/>
    <w:multiLevelType w:val="hybridMultilevel"/>
    <w:tmpl w:val="1C24199C"/>
    <w:lvl w:ilvl="0" w:tplc="AFD286A0">
      <w:start w:val="1"/>
      <w:numFmt w:val="bullet"/>
      <w:lvlText w:val=""/>
      <w:lvlJc w:val="left"/>
      <w:pPr>
        <w:ind w:left="1163" w:hanging="360"/>
      </w:pPr>
      <w:rPr>
        <w:rFonts w:ascii="Symbol" w:eastAsiaTheme="minorHAnsi" w:hAnsi="Symbol" w:cstheme="minorBidi" w:hint="default"/>
      </w:rPr>
    </w:lvl>
    <w:lvl w:ilvl="1" w:tplc="240A0003" w:tentative="1">
      <w:start w:val="1"/>
      <w:numFmt w:val="bullet"/>
      <w:lvlText w:val="o"/>
      <w:lvlJc w:val="left"/>
      <w:pPr>
        <w:ind w:left="1883" w:hanging="360"/>
      </w:pPr>
      <w:rPr>
        <w:rFonts w:ascii="Courier New" w:hAnsi="Courier New" w:cs="Courier New" w:hint="default"/>
      </w:rPr>
    </w:lvl>
    <w:lvl w:ilvl="2" w:tplc="240A0005" w:tentative="1">
      <w:start w:val="1"/>
      <w:numFmt w:val="bullet"/>
      <w:lvlText w:val=""/>
      <w:lvlJc w:val="left"/>
      <w:pPr>
        <w:ind w:left="2603" w:hanging="360"/>
      </w:pPr>
      <w:rPr>
        <w:rFonts w:ascii="Wingdings" w:hAnsi="Wingdings" w:hint="default"/>
      </w:rPr>
    </w:lvl>
    <w:lvl w:ilvl="3" w:tplc="240A0001" w:tentative="1">
      <w:start w:val="1"/>
      <w:numFmt w:val="bullet"/>
      <w:lvlText w:val=""/>
      <w:lvlJc w:val="left"/>
      <w:pPr>
        <w:ind w:left="3323" w:hanging="360"/>
      </w:pPr>
      <w:rPr>
        <w:rFonts w:ascii="Symbol" w:hAnsi="Symbol" w:hint="default"/>
      </w:rPr>
    </w:lvl>
    <w:lvl w:ilvl="4" w:tplc="240A0003" w:tentative="1">
      <w:start w:val="1"/>
      <w:numFmt w:val="bullet"/>
      <w:lvlText w:val="o"/>
      <w:lvlJc w:val="left"/>
      <w:pPr>
        <w:ind w:left="4043" w:hanging="360"/>
      </w:pPr>
      <w:rPr>
        <w:rFonts w:ascii="Courier New" w:hAnsi="Courier New" w:cs="Courier New" w:hint="default"/>
      </w:rPr>
    </w:lvl>
    <w:lvl w:ilvl="5" w:tplc="240A0005" w:tentative="1">
      <w:start w:val="1"/>
      <w:numFmt w:val="bullet"/>
      <w:lvlText w:val=""/>
      <w:lvlJc w:val="left"/>
      <w:pPr>
        <w:ind w:left="4763" w:hanging="360"/>
      </w:pPr>
      <w:rPr>
        <w:rFonts w:ascii="Wingdings" w:hAnsi="Wingdings" w:hint="default"/>
      </w:rPr>
    </w:lvl>
    <w:lvl w:ilvl="6" w:tplc="240A0001" w:tentative="1">
      <w:start w:val="1"/>
      <w:numFmt w:val="bullet"/>
      <w:lvlText w:val=""/>
      <w:lvlJc w:val="left"/>
      <w:pPr>
        <w:ind w:left="5483" w:hanging="360"/>
      </w:pPr>
      <w:rPr>
        <w:rFonts w:ascii="Symbol" w:hAnsi="Symbol" w:hint="default"/>
      </w:rPr>
    </w:lvl>
    <w:lvl w:ilvl="7" w:tplc="240A0003" w:tentative="1">
      <w:start w:val="1"/>
      <w:numFmt w:val="bullet"/>
      <w:lvlText w:val="o"/>
      <w:lvlJc w:val="left"/>
      <w:pPr>
        <w:ind w:left="6203" w:hanging="360"/>
      </w:pPr>
      <w:rPr>
        <w:rFonts w:ascii="Courier New" w:hAnsi="Courier New" w:cs="Courier New" w:hint="default"/>
      </w:rPr>
    </w:lvl>
    <w:lvl w:ilvl="8" w:tplc="240A0005" w:tentative="1">
      <w:start w:val="1"/>
      <w:numFmt w:val="bullet"/>
      <w:lvlText w:val=""/>
      <w:lvlJc w:val="left"/>
      <w:pPr>
        <w:ind w:left="6923" w:hanging="360"/>
      </w:pPr>
      <w:rPr>
        <w:rFonts w:ascii="Wingdings" w:hAnsi="Wingdings" w:hint="default"/>
      </w:rPr>
    </w:lvl>
  </w:abstractNum>
  <w:abstractNum w:abstractNumId="39" w15:restartNumberingAfterBreak="0">
    <w:nsid w:val="52B24860"/>
    <w:multiLevelType w:val="hybridMultilevel"/>
    <w:tmpl w:val="8E060A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52B65CC0"/>
    <w:multiLevelType w:val="hybridMultilevel"/>
    <w:tmpl w:val="9800A82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1" w15:restartNumberingAfterBreak="0">
    <w:nsid w:val="53FA539F"/>
    <w:multiLevelType w:val="hybridMultilevel"/>
    <w:tmpl w:val="71880C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56EB459C"/>
    <w:multiLevelType w:val="hybridMultilevel"/>
    <w:tmpl w:val="755228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58074470"/>
    <w:multiLevelType w:val="hybridMultilevel"/>
    <w:tmpl w:val="78AE4B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596A7685"/>
    <w:multiLevelType w:val="hybridMultilevel"/>
    <w:tmpl w:val="2820D3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59E03461"/>
    <w:multiLevelType w:val="hybridMultilevel"/>
    <w:tmpl w:val="BCC461D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6" w15:restartNumberingAfterBreak="0">
    <w:nsid w:val="5B3A0C3D"/>
    <w:multiLevelType w:val="hybridMultilevel"/>
    <w:tmpl w:val="9902560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7" w15:restartNumberingAfterBreak="0">
    <w:nsid w:val="5C086952"/>
    <w:multiLevelType w:val="hybridMultilevel"/>
    <w:tmpl w:val="7BE20C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15:restartNumberingAfterBreak="0">
    <w:nsid w:val="5ED72479"/>
    <w:multiLevelType w:val="hybridMultilevel"/>
    <w:tmpl w:val="BADADC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9" w15:restartNumberingAfterBreak="0">
    <w:nsid w:val="5F9C3206"/>
    <w:multiLevelType w:val="hybridMultilevel"/>
    <w:tmpl w:val="4B86E8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0" w15:restartNumberingAfterBreak="0">
    <w:nsid w:val="604A4A92"/>
    <w:multiLevelType w:val="hybridMultilevel"/>
    <w:tmpl w:val="30FA624C"/>
    <w:lvl w:ilvl="0" w:tplc="240A0001">
      <w:start w:val="1"/>
      <w:numFmt w:val="bullet"/>
      <w:lvlText w:val=""/>
      <w:lvlJc w:val="left"/>
      <w:pPr>
        <w:ind w:left="1004" w:hanging="360"/>
      </w:pPr>
      <w:rPr>
        <w:rFonts w:ascii="Symbol" w:hAnsi="Symbol"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51" w15:restartNumberingAfterBreak="0">
    <w:nsid w:val="642D5B52"/>
    <w:multiLevelType w:val="hybridMultilevel"/>
    <w:tmpl w:val="3D6A7BC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2" w15:restartNumberingAfterBreak="0">
    <w:nsid w:val="669D6217"/>
    <w:multiLevelType w:val="hybridMultilevel"/>
    <w:tmpl w:val="743EFC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3" w15:restartNumberingAfterBreak="0">
    <w:nsid w:val="67847CD6"/>
    <w:multiLevelType w:val="hybridMultilevel"/>
    <w:tmpl w:val="E2B82E82"/>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4" w15:restartNumberingAfterBreak="0">
    <w:nsid w:val="706F1492"/>
    <w:multiLevelType w:val="hybridMultilevel"/>
    <w:tmpl w:val="DD50C670"/>
    <w:lvl w:ilvl="0" w:tplc="1FAC8612">
      <w:start w:val="2"/>
      <w:numFmt w:val="bullet"/>
      <w:lvlText w:val="-"/>
      <w:lvlJc w:val="left"/>
      <w:pPr>
        <w:ind w:left="1440" w:hanging="360"/>
      </w:pPr>
      <w:rPr>
        <w:rFonts w:ascii="Calibri" w:eastAsiaTheme="minorHAnsi" w:hAnsi="Calibri" w:cs="Calibri"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5" w15:restartNumberingAfterBreak="0">
    <w:nsid w:val="71006BA3"/>
    <w:multiLevelType w:val="hybridMultilevel"/>
    <w:tmpl w:val="0B7CF3C0"/>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56" w15:restartNumberingAfterBreak="0">
    <w:nsid w:val="72F61B07"/>
    <w:multiLevelType w:val="hybridMultilevel"/>
    <w:tmpl w:val="32CABC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7" w15:restartNumberingAfterBreak="0">
    <w:nsid w:val="794B7BBC"/>
    <w:multiLevelType w:val="hybridMultilevel"/>
    <w:tmpl w:val="7AF6A70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8" w15:restartNumberingAfterBreak="0">
    <w:nsid w:val="7A707955"/>
    <w:multiLevelType w:val="hybridMultilevel"/>
    <w:tmpl w:val="493842E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9" w15:restartNumberingAfterBreak="0">
    <w:nsid w:val="7AD1064F"/>
    <w:multiLevelType w:val="hybridMultilevel"/>
    <w:tmpl w:val="CC9E859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0" w15:restartNumberingAfterBreak="0">
    <w:nsid w:val="7D4F21D4"/>
    <w:multiLevelType w:val="hybridMultilevel"/>
    <w:tmpl w:val="0214FB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7"/>
  </w:num>
  <w:num w:numId="2">
    <w:abstractNumId w:val="34"/>
  </w:num>
  <w:num w:numId="3">
    <w:abstractNumId w:val="22"/>
  </w:num>
  <w:num w:numId="4">
    <w:abstractNumId w:val="6"/>
  </w:num>
  <w:num w:numId="5">
    <w:abstractNumId w:val="19"/>
  </w:num>
  <w:num w:numId="6">
    <w:abstractNumId w:val="36"/>
  </w:num>
  <w:num w:numId="7">
    <w:abstractNumId w:val="9"/>
  </w:num>
  <w:num w:numId="8">
    <w:abstractNumId w:val="35"/>
  </w:num>
  <w:num w:numId="9">
    <w:abstractNumId w:val="26"/>
  </w:num>
  <w:num w:numId="10">
    <w:abstractNumId w:val="42"/>
  </w:num>
  <w:num w:numId="11">
    <w:abstractNumId w:val="60"/>
  </w:num>
  <w:num w:numId="12">
    <w:abstractNumId w:val="56"/>
  </w:num>
  <w:num w:numId="13">
    <w:abstractNumId w:val="14"/>
  </w:num>
  <w:num w:numId="14">
    <w:abstractNumId w:val="27"/>
  </w:num>
  <w:num w:numId="15">
    <w:abstractNumId w:val="51"/>
  </w:num>
  <w:num w:numId="16">
    <w:abstractNumId w:val="4"/>
  </w:num>
  <w:num w:numId="17">
    <w:abstractNumId w:val="52"/>
  </w:num>
  <w:num w:numId="18">
    <w:abstractNumId w:val="49"/>
  </w:num>
  <w:num w:numId="19">
    <w:abstractNumId w:val="10"/>
  </w:num>
  <w:num w:numId="20">
    <w:abstractNumId w:val="48"/>
  </w:num>
  <w:num w:numId="21">
    <w:abstractNumId w:val="8"/>
  </w:num>
  <w:num w:numId="22">
    <w:abstractNumId w:val="50"/>
  </w:num>
  <w:num w:numId="23">
    <w:abstractNumId w:val="0"/>
  </w:num>
  <w:num w:numId="24">
    <w:abstractNumId w:val="53"/>
  </w:num>
  <w:num w:numId="25">
    <w:abstractNumId w:val="2"/>
  </w:num>
  <w:num w:numId="26">
    <w:abstractNumId w:val="28"/>
  </w:num>
  <w:num w:numId="27">
    <w:abstractNumId w:val="47"/>
  </w:num>
  <w:num w:numId="28">
    <w:abstractNumId w:val="11"/>
  </w:num>
  <w:num w:numId="29">
    <w:abstractNumId w:val="30"/>
  </w:num>
  <w:num w:numId="30">
    <w:abstractNumId w:val="1"/>
  </w:num>
  <w:num w:numId="31">
    <w:abstractNumId w:val="3"/>
  </w:num>
  <w:num w:numId="32">
    <w:abstractNumId w:val="41"/>
  </w:num>
  <w:num w:numId="33">
    <w:abstractNumId w:val="39"/>
  </w:num>
  <w:num w:numId="34">
    <w:abstractNumId w:val="45"/>
  </w:num>
  <w:num w:numId="35">
    <w:abstractNumId w:val="54"/>
  </w:num>
  <w:num w:numId="36">
    <w:abstractNumId w:val="58"/>
  </w:num>
  <w:num w:numId="37">
    <w:abstractNumId w:val="38"/>
  </w:num>
  <w:num w:numId="38">
    <w:abstractNumId w:val="24"/>
  </w:num>
  <w:num w:numId="39">
    <w:abstractNumId w:val="29"/>
  </w:num>
  <w:num w:numId="40">
    <w:abstractNumId w:val="31"/>
  </w:num>
  <w:num w:numId="41">
    <w:abstractNumId w:val="5"/>
  </w:num>
  <w:num w:numId="42">
    <w:abstractNumId w:val="43"/>
  </w:num>
  <w:num w:numId="43">
    <w:abstractNumId w:val="16"/>
  </w:num>
  <w:num w:numId="44">
    <w:abstractNumId w:val="44"/>
  </w:num>
  <w:num w:numId="45">
    <w:abstractNumId w:val="25"/>
  </w:num>
  <w:num w:numId="46">
    <w:abstractNumId w:val="33"/>
  </w:num>
  <w:num w:numId="47">
    <w:abstractNumId w:val="13"/>
  </w:num>
  <w:num w:numId="48">
    <w:abstractNumId w:val="21"/>
  </w:num>
  <w:num w:numId="49">
    <w:abstractNumId w:val="15"/>
  </w:num>
  <w:num w:numId="50">
    <w:abstractNumId w:val="12"/>
  </w:num>
  <w:num w:numId="51">
    <w:abstractNumId w:val="40"/>
  </w:num>
  <w:num w:numId="52">
    <w:abstractNumId w:val="37"/>
  </w:num>
  <w:num w:numId="53">
    <w:abstractNumId w:val="32"/>
  </w:num>
  <w:num w:numId="54">
    <w:abstractNumId w:val="46"/>
  </w:num>
  <w:num w:numId="55">
    <w:abstractNumId w:val="23"/>
  </w:num>
  <w:num w:numId="56">
    <w:abstractNumId w:val="20"/>
  </w:num>
  <w:num w:numId="57">
    <w:abstractNumId w:val="57"/>
  </w:num>
  <w:num w:numId="58">
    <w:abstractNumId w:val="7"/>
  </w:num>
  <w:num w:numId="59">
    <w:abstractNumId w:val="59"/>
  </w:num>
  <w:num w:numId="60">
    <w:abstractNumId w:val="18"/>
  </w:num>
  <w:num w:numId="61">
    <w:abstractNumId w:val="5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C1C"/>
    <w:rsid w:val="00021BD8"/>
    <w:rsid w:val="000752A8"/>
    <w:rsid w:val="000E0A26"/>
    <w:rsid w:val="00192663"/>
    <w:rsid w:val="001B2054"/>
    <w:rsid w:val="00254557"/>
    <w:rsid w:val="002567DF"/>
    <w:rsid w:val="00264CFD"/>
    <w:rsid w:val="002A0693"/>
    <w:rsid w:val="002B40CC"/>
    <w:rsid w:val="002B6F49"/>
    <w:rsid w:val="0031648E"/>
    <w:rsid w:val="003425F7"/>
    <w:rsid w:val="003604D2"/>
    <w:rsid w:val="003B490B"/>
    <w:rsid w:val="003F0066"/>
    <w:rsid w:val="004277E6"/>
    <w:rsid w:val="00433191"/>
    <w:rsid w:val="00461AF4"/>
    <w:rsid w:val="00463F10"/>
    <w:rsid w:val="00471643"/>
    <w:rsid w:val="00475E30"/>
    <w:rsid w:val="00483ACD"/>
    <w:rsid w:val="004D0C1C"/>
    <w:rsid w:val="005570B8"/>
    <w:rsid w:val="005B715E"/>
    <w:rsid w:val="006417DB"/>
    <w:rsid w:val="006D5760"/>
    <w:rsid w:val="007012A3"/>
    <w:rsid w:val="00707500"/>
    <w:rsid w:val="0073744B"/>
    <w:rsid w:val="0077622B"/>
    <w:rsid w:val="007816CA"/>
    <w:rsid w:val="007F1D7A"/>
    <w:rsid w:val="00815DFC"/>
    <w:rsid w:val="0084144C"/>
    <w:rsid w:val="00842690"/>
    <w:rsid w:val="00960B1D"/>
    <w:rsid w:val="009A7171"/>
    <w:rsid w:val="009B1055"/>
    <w:rsid w:val="009C6218"/>
    <w:rsid w:val="00A50A88"/>
    <w:rsid w:val="00A66324"/>
    <w:rsid w:val="00AA63A3"/>
    <w:rsid w:val="00AD534A"/>
    <w:rsid w:val="00B10AB3"/>
    <w:rsid w:val="00B43925"/>
    <w:rsid w:val="00B61F85"/>
    <w:rsid w:val="00B8414E"/>
    <w:rsid w:val="00B8736B"/>
    <w:rsid w:val="00B93271"/>
    <w:rsid w:val="00BA6C30"/>
    <w:rsid w:val="00BE350C"/>
    <w:rsid w:val="00C027BF"/>
    <w:rsid w:val="00CB7349"/>
    <w:rsid w:val="00CC045D"/>
    <w:rsid w:val="00D1723C"/>
    <w:rsid w:val="00D47BD2"/>
    <w:rsid w:val="00DB29BA"/>
    <w:rsid w:val="00E1066C"/>
    <w:rsid w:val="00E15270"/>
    <w:rsid w:val="00EA6BE3"/>
    <w:rsid w:val="00F00752"/>
    <w:rsid w:val="00F53811"/>
    <w:rsid w:val="00FB494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6D0706-F144-45EC-8CE2-F718D0DE6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0C1C"/>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4D0C1C"/>
    <w:pPr>
      <w:ind w:left="720"/>
      <w:contextualSpacing/>
    </w:pPr>
  </w:style>
  <w:style w:type="table" w:styleId="Tablaconcuadrcula">
    <w:name w:val="Table Grid"/>
    <w:basedOn w:val="Tablanormal"/>
    <w:uiPriority w:val="59"/>
    <w:rsid w:val="004D0C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uadrculaclara">
    <w:name w:val="Light Grid"/>
    <w:basedOn w:val="Tablanormal"/>
    <w:uiPriority w:val="62"/>
    <w:rsid w:val="004D0C1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Textodeglobo">
    <w:name w:val="Balloon Text"/>
    <w:basedOn w:val="Normal"/>
    <w:link w:val="TextodegloboCar"/>
    <w:uiPriority w:val="99"/>
    <w:semiHidden/>
    <w:unhideWhenUsed/>
    <w:rsid w:val="004D0C1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D0C1C"/>
    <w:rPr>
      <w:rFonts w:ascii="Tahoma" w:hAnsi="Tahoma" w:cs="Tahoma"/>
      <w:sz w:val="16"/>
      <w:szCs w:val="16"/>
    </w:rPr>
  </w:style>
  <w:style w:type="paragraph" w:styleId="Encabezado">
    <w:name w:val="header"/>
    <w:basedOn w:val="Normal"/>
    <w:link w:val="EncabezadoCar"/>
    <w:uiPriority w:val="99"/>
    <w:unhideWhenUsed/>
    <w:rsid w:val="004D0C1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D0C1C"/>
  </w:style>
  <w:style w:type="paragraph" w:styleId="Piedepgina">
    <w:name w:val="footer"/>
    <w:basedOn w:val="Normal"/>
    <w:link w:val="PiedepginaCar"/>
    <w:uiPriority w:val="99"/>
    <w:unhideWhenUsed/>
    <w:rsid w:val="004D0C1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D0C1C"/>
  </w:style>
  <w:style w:type="paragraph" w:styleId="Sinespaciado">
    <w:name w:val="No Spacing"/>
    <w:uiPriority w:val="1"/>
    <w:qFormat/>
    <w:rsid w:val="004D0C1C"/>
    <w:pPr>
      <w:spacing w:after="0" w:line="240" w:lineRule="auto"/>
    </w:pPr>
  </w:style>
  <w:style w:type="paragraph" w:customStyle="1" w:styleId="Default">
    <w:name w:val="Default"/>
    <w:rsid w:val="004D0C1C"/>
    <w:pPr>
      <w:autoSpaceDE w:val="0"/>
      <w:autoSpaceDN w:val="0"/>
      <w:adjustRightInd w:val="0"/>
      <w:spacing w:after="0" w:line="240" w:lineRule="auto"/>
    </w:pPr>
    <w:rPr>
      <w:rFonts w:ascii="Arial" w:hAnsi="Arial" w:cs="Arial"/>
      <w:color w:val="000000"/>
      <w:sz w:val="24"/>
      <w:szCs w:val="24"/>
    </w:rPr>
  </w:style>
  <w:style w:type="character" w:customStyle="1" w:styleId="PrrafodelistaCar">
    <w:name w:val="Párrafo de lista Car"/>
    <w:basedOn w:val="Fuentedeprrafopredeter"/>
    <w:link w:val="Prrafodelista"/>
    <w:uiPriority w:val="34"/>
    <w:rsid w:val="004D0C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57C505-FCA0-40C0-B34B-9B74DE7E5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25</Pages>
  <Words>5095</Words>
  <Characters>29046</Characters>
  <Application>Microsoft Office Word</Application>
  <DocSecurity>0</DocSecurity>
  <Lines>242</Lines>
  <Paragraphs>68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34073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Gustavo Enrique Olmos Jaraba</dc:creator>
  <cp:lastModifiedBy>Jorge Campos</cp:lastModifiedBy>
  <cp:revision>3</cp:revision>
  <dcterms:created xsi:type="dcterms:W3CDTF">2015-10-27T14:12:00Z</dcterms:created>
  <dcterms:modified xsi:type="dcterms:W3CDTF">2015-10-29T19:33:00Z</dcterms:modified>
</cp:coreProperties>
</file>