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09" w:rsidRPr="00F26B18" w:rsidRDefault="000A0109" w:rsidP="00473807">
      <w:pPr>
        <w:jc w:val="center"/>
        <w:rPr>
          <w:rFonts w:ascii="Arial" w:hAnsi="Arial" w:cs="Arial"/>
          <w:b/>
          <w:sz w:val="24"/>
          <w:szCs w:val="24"/>
        </w:rPr>
      </w:pPr>
      <w:bookmarkStart w:id="0" w:name="_GoBack"/>
      <w:bookmarkEnd w:id="0"/>
      <w:r w:rsidRPr="00F26B18">
        <w:rPr>
          <w:rFonts w:ascii="Arial" w:hAnsi="Arial" w:cs="Arial"/>
          <w:b/>
          <w:sz w:val="24"/>
          <w:szCs w:val="24"/>
        </w:rPr>
        <w:t>GOBERNACIÓN DE BOLÍVAR</w:t>
      </w:r>
    </w:p>
    <w:p w:rsidR="000A0109" w:rsidRPr="00F26B18" w:rsidRDefault="000A0109" w:rsidP="00473807">
      <w:pPr>
        <w:jc w:val="center"/>
        <w:rPr>
          <w:rFonts w:ascii="Arial" w:hAnsi="Arial" w:cs="Arial"/>
          <w:b/>
          <w:sz w:val="24"/>
          <w:szCs w:val="24"/>
        </w:rPr>
      </w:pPr>
      <w:r w:rsidRPr="00F26B18">
        <w:rPr>
          <w:rFonts w:ascii="Arial" w:hAnsi="Arial" w:cs="Arial"/>
          <w:b/>
          <w:sz w:val="24"/>
          <w:szCs w:val="24"/>
        </w:rPr>
        <w:t>Secretaria de Victimas y Derechos Humanos</w:t>
      </w:r>
    </w:p>
    <w:p w:rsidR="000A0109" w:rsidRDefault="000A0109" w:rsidP="00473807">
      <w:pPr>
        <w:jc w:val="center"/>
        <w:rPr>
          <w:rFonts w:ascii="Arial" w:hAnsi="Arial" w:cs="Arial"/>
          <w:b/>
          <w:sz w:val="24"/>
          <w:szCs w:val="24"/>
        </w:rPr>
      </w:pPr>
      <w:r w:rsidRPr="00F26B18">
        <w:rPr>
          <w:rFonts w:ascii="Arial" w:hAnsi="Arial" w:cs="Arial"/>
          <w:b/>
          <w:sz w:val="24"/>
          <w:szCs w:val="24"/>
        </w:rPr>
        <w:t xml:space="preserve">Informe </w:t>
      </w:r>
      <w:r w:rsidR="00B96B10">
        <w:rPr>
          <w:rFonts w:ascii="Arial" w:hAnsi="Arial" w:cs="Arial"/>
          <w:b/>
          <w:sz w:val="24"/>
          <w:szCs w:val="24"/>
        </w:rPr>
        <w:t xml:space="preserve">Componente </w:t>
      </w:r>
      <w:r w:rsidR="00DD32E5">
        <w:rPr>
          <w:rFonts w:ascii="Arial" w:hAnsi="Arial" w:cs="Arial"/>
          <w:b/>
          <w:sz w:val="24"/>
          <w:szCs w:val="24"/>
        </w:rPr>
        <w:t>Derechos Humanos</w:t>
      </w:r>
    </w:p>
    <w:p w:rsidR="006537B9" w:rsidRPr="00F26B18" w:rsidRDefault="00B96B10" w:rsidP="00473807">
      <w:pPr>
        <w:jc w:val="center"/>
        <w:rPr>
          <w:rFonts w:ascii="Arial" w:hAnsi="Arial" w:cs="Arial"/>
          <w:b/>
          <w:sz w:val="24"/>
          <w:szCs w:val="24"/>
        </w:rPr>
      </w:pPr>
      <w:r>
        <w:rPr>
          <w:rFonts w:ascii="Arial" w:hAnsi="Arial" w:cs="Arial"/>
          <w:b/>
          <w:sz w:val="24"/>
          <w:szCs w:val="24"/>
        </w:rPr>
        <w:t>Septiembre de 2015</w:t>
      </w:r>
    </w:p>
    <w:p w:rsidR="006537B9" w:rsidRDefault="006537B9" w:rsidP="00473807">
      <w:pPr>
        <w:suppressAutoHyphens/>
        <w:autoSpaceDN w:val="0"/>
        <w:jc w:val="both"/>
        <w:textAlignment w:val="baseline"/>
        <w:rPr>
          <w:rFonts w:ascii="Arial" w:eastAsia="Arial Unicode MS" w:hAnsi="Arial" w:cs="Arial"/>
          <w:kern w:val="3"/>
          <w:sz w:val="24"/>
          <w:szCs w:val="24"/>
        </w:rPr>
      </w:pPr>
    </w:p>
    <w:p w:rsidR="000A0109" w:rsidRPr="00F26B18" w:rsidRDefault="000A0109" w:rsidP="00473807">
      <w:pPr>
        <w:suppressAutoHyphens/>
        <w:autoSpaceDN w:val="0"/>
        <w:jc w:val="both"/>
        <w:textAlignment w:val="baseline"/>
        <w:rPr>
          <w:rFonts w:ascii="Arial" w:eastAsia="Arial Unicode MS" w:hAnsi="Arial" w:cs="Arial"/>
          <w:kern w:val="3"/>
          <w:sz w:val="24"/>
          <w:szCs w:val="24"/>
        </w:rPr>
      </w:pPr>
      <w:r w:rsidRPr="00F26B18">
        <w:rPr>
          <w:rFonts w:ascii="Arial" w:eastAsia="Arial Unicode MS" w:hAnsi="Arial" w:cs="Arial"/>
          <w:kern w:val="3"/>
          <w:sz w:val="24"/>
          <w:szCs w:val="24"/>
        </w:rPr>
        <w:t xml:space="preserve">El Plan de Desarrollo Departamental “Bolívar Ganador 2012-2015” dentro del capítulo “Una sociedad en armonía para todos” se incluye la Atención a Víctimas y Restitución de Tierras en Bolívar, teniendo como una de sus metas, la creación de la Secretaría de Víctimas y Derechos Humanos  como cumplimiento a las obligaciones que exige la Ley 1448 de 2011 también conocida como “Ley de Víctimas y Restitución de Tierras”.  </w:t>
      </w:r>
    </w:p>
    <w:p w:rsidR="000A0109" w:rsidRPr="00F26B18" w:rsidRDefault="000A0109" w:rsidP="00473807">
      <w:pPr>
        <w:jc w:val="both"/>
        <w:rPr>
          <w:rFonts w:ascii="Arial" w:eastAsia="Arial Unicode MS" w:hAnsi="Arial" w:cs="Arial"/>
          <w:kern w:val="3"/>
          <w:sz w:val="24"/>
          <w:szCs w:val="24"/>
        </w:rPr>
      </w:pPr>
      <w:r w:rsidRPr="00F26B18">
        <w:rPr>
          <w:rFonts w:ascii="Arial" w:eastAsia="Arial Unicode MS" w:hAnsi="Arial" w:cs="Arial"/>
          <w:kern w:val="3"/>
          <w:sz w:val="24"/>
          <w:szCs w:val="24"/>
        </w:rPr>
        <w:t>Es por ello que el Decreto 788 de 2012 le permitió a la Gobernación de Bolívar reorganizar y modernizar su estructura administrativa, creando la Secretaría de Víctimas y Derechos Humanos, que entró en vigencia el 31 de diciembre de 2012.</w:t>
      </w:r>
    </w:p>
    <w:p w:rsidR="000A0109" w:rsidRPr="00F26B18" w:rsidRDefault="000A0109" w:rsidP="00473807">
      <w:pPr>
        <w:pStyle w:val="Standard"/>
        <w:jc w:val="both"/>
        <w:rPr>
          <w:rFonts w:ascii="Arial" w:hAnsi="Arial" w:cs="Arial"/>
          <w:sz w:val="24"/>
          <w:szCs w:val="24"/>
        </w:rPr>
      </w:pPr>
      <w:r w:rsidRPr="00F26B18">
        <w:rPr>
          <w:rFonts w:ascii="Arial" w:hAnsi="Arial" w:cs="Arial"/>
          <w:sz w:val="24"/>
          <w:szCs w:val="24"/>
        </w:rPr>
        <w:t>El artículo 20 del Decreto 788 de 2012 señala que el propósito y función general de la Secretaría de Víctimas y Derechos Humanos de la Gobernación de Bolívar es el de “articular y adoptar políticas nacionales dentro de la Administración Departamental con criterios de inclusión e integración productivas, de tal forma que se convierta en instrumento indispensable para lograr resultados satisfactorios en desarrollo humano que Bolívar requiere.”</w:t>
      </w:r>
    </w:p>
    <w:p w:rsidR="000A0109" w:rsidRPr="00F26B18" w:rsidRDefault="000A0109" w:rsidP="00473807">
      <w:pPr>
        <w:pStyle w:val="Standard"/>
        <w:jc w:val="both"/>
        <w:rPr>
          <w:rFonts w:ascii="Arial" w:hAnsi="Arial" w:cs="Arial"/>
          <w:sz w:val="24"/>
          <w:szCs w:val="24"/>
        </w:rPr>
      </w:pPr>
      <w:r w:rsidRPr="00F26B18">
        <w:rPr>
          <w:rFonts w:ascii="Arial" w:hAnsi="Arial" w:cs="Arial"/>
          <w:sz w:val="24"/>
          <w:szCs w:val="24"/>
        </w:rPr>
        <w:t>Esta Secretaría tiene como misión implementar la Ley 1448 de 2011 y su política pública en el departamento de Bolívar a través de programas y proyectos que garanticen las medidas de atención, asistencia y reparación integral  a las víctimas del conflicto armado en el territorio, impulsando acciones conjuntas con otras entidades del gobierno y/o privadas; nacionales y municipales para satisfacer y garantizar los derechos de verdad, justicia reparación y no repetición con el objetivo de devolver la confianza y dar respaldo gubernamental a las víctimas de Bolívar.</w:t>
      </w:r>
    </w:p>
    <w:p w:rsidR="006537B9" w:rsidRDefault="006537B9" w:rsidP="00473807">
      <w:pPr>
        <w:pStyle w:val="Standard"/>
        <w:jc w:val="both"/>
        <w:rPr>
          <w:rFonts w:ascii="Arial" w:hAnsi="Arial" w:cs="Arial"/>
          <w:sz w:val="24"/>
          <w:szCs w:val="24"/>
        </w:rPr>
      </w:pPr>
    </w:p>
    <w:p w:rsidR="000A0109" w:rsidRPr="00F26B18" w:rsidRDefault="000A0109" w:rsidP="00473807">
      <w:pPr>
        <w:pStyle w:val="Standard"/>
        <w:jc w:val="both"/>
        <w:rPr>
          <w:rFonts w:ascii="Arial" w:hAnsi="Arial" w:cs="Arial"/>
          <w:sz w:val="24"/>
          <w:szCs w:val="24"/>
        </w:rPr>
      </w:pPr>
      <w:r w:rsidRPr="00F26B18">
        <w:rPr>
          <w:rFonts w:ascii="Arial" w:hAnsi="Arial" w:cs="Arial"/>
          <w:sz w:val="24"/>
          <w:szCs w:val="24"/>
        </w:rPr>
        <w:lastRenderedPageBreak/>
        <w:t>La Secretaría de Víctimas está conformada por:</w:t>
      </w:r>
    </w:p>
    <w:p w:rsidR="000A0109" w:rsidRPr="00F26B18" w:rsidRDefault="00DD32E5" w:rsidP="005052D1">
      <w:pPr>
        <w:pStyle w:val="Standard"/>
        <w:numPr>
          <w:ilvl w:val="0"/>
          <w:numId w:val="8"/>
        </w:numPr>
        <w:jc w:val="both"/>
        <w:rPr>
          <w:rFonts w:ascii="Arial" w:hAnsi="Arial" w:cs="Arial"/>
          <w:sz w:val="24"/>
          <w:szCs w:val="24"/>
        </w:rPr>
      </w:pPr>
      <w:r>
        <w:rPr>
          <w:rFonts w:ascii="Arial" w:hAnsi="Arial" w:cs="Arial"/>
          <w:sz w:val="24"/>
          <w:szCs w:val="24"/>
        </w:rPr>
        <w:t>Componente</w:t>
      </w:r>
      <w:r w:rsidR="000A0109" w:rsidRPr="00F26B18">
        <w:rPr>
          <w:rFonts w:ascii="Arial" w:hAnsi="Arial" w:cs="Arial"/>
          <w:sz w:val="24"/>
          <w:szCs w:val="24"/>
        </w:rPr>
        <w:t xml:space="preserve"> de Víctimas y Restitución de tierras</w:t>
      </w:r>
    </w:p>
    <w:p w:rsidR="000A0109" w:rsidRPr="00F26B18" w:rsidRDefault="00DD32E5" w:rsidP="005052D1">
      <w:pPr>
        <w:pStyle w:val="Standard"/>
        <w:numPr>
          <w:ilvl w:val="0"/>
          <w:numId w:val="8"/>
        </w:numPr>
        <w:jc w:val="both"/>
        <w:rPr>
          <w:rFonts w:ascii="Arial" w:hAnsi="Arial" w:cs="Arial"/>
          <w:sz w:val="24"/>
          <w:szCs w:val="24"/>
        </w:rPr>
      </w:pPr>
      <w:r>
        <w:rPr>
          <w:rFonts w:ascii="Arial" w:hAnsi="Arial" w:cs="Arial"/>
          <w:sz w:val="24"/>
          <w:szCs w:val="24"/>
        </w:rPr>
        <w:t>Componente</w:t>
      </w:r>
      <w:r w:rsidR="000A0109" w:rsidRPr="00F26B18">
        <w:rPr>
          <w:rFonts w:ascii="Arial" w:hAnsi="Arial" w:cs="Arial"/>
          <w:sz w:val="24"/>
          <w:szCs w:val="24"/>
        </w:rPr>
        <w:t xml:space="preserve"> de Derechos Humanos. </w:t>
      </w:r>
    </w:p>
    <w:p w:rsidR="000A0109" w:rsidRPr="00F26B18" w:rsidRDefault="000A0109" w:rsidP="00473807">
      <w:pPr>
        <w:pStyle w:val="Prrafodelista"/>
        <w:ind w:left="0"/>
        <w:jc w:val="both"/>
        <w:rPr>
          <w:rFonts w:ascii="Arial" w:hAnsi="Arial" w:cs="Arial"/>
          <w:sz w:val="24"/>
          <w:szCs w:val="24"/>
        </w:rPr>
      </w:pPr>
      <w:r w:rsidRPr="00F26B18">
        <w:rPr>
          <w:rFonts w:ascii="Arial" w:hAnsi="Arial" w:cs="Arial"/>
          <w:sz w:val="24"/>
          <w:szCs w:val="24"/>
        </w:rPr>
        <w:t>Durante el año de creación que tiene la Secretaría se han realizado diversos proyectos y acciones relevantes para el cumplimiento de la Ley y responder satisfactoriamente a los derechos que tienen las víctimas con la dificultad de iniciar sin recursos.</w:t>
      </w:r>
    </w:p>
    <w:p w:rsidR="000A0109" w:rsidRPr="00F26B18" w:rsidRDefault="00DD32E5" w:rsidP="00473807">
      <w:pPr>
        <w:jc w:val="both"/>
        <w:rPr>
          <w:rFonts w:ascii="Arial" w:hAnsi="Arial" w:cs="Arial"/>
          <w:b/>
          <w:sz w:val="24"/>
          <w:szCs w:val="24"/>
        </w:rPr>
      </w:pPr>
      <w:r>
        <w:rPr>
          <w:rFonts w:ascii="Arial" w:hAnsi="Arial" w:cs="Arial"/>
          <w:b/>
          <w:sz w:val="24"/>
          <w:szCs w:val="24"/>
        </w:rPr>
        <w:t>Componente</w:t>
      </w:r>
      <w:r w:rsidR="000A0109" w:rsidRPr="00F26B18">
        <w:rPr>
          <w:rFonts w:ascii="Arial" w:hAnsi="Arial" w:cs="Arial"/>
          <w:b/>
          <w:sz w:val="24"/>
          <w:szCs w:val="24"/>
        </w:rPr>
        <w:t xml:space="preserve"> de víctimas y restitución de tierras.</w:t>
      </w:r>
    </w:p>
    <w:p w:rsidR="006E76B9" w:rsidRPr="00F26B18" w:rsidRDefault="006E76B9" w:rsidP="00473807">
      <w:pPr>
        <w:pStyle w:val="Standard"/>
        <w:jc w:val="both"/>
        <w:rPr>
          <w:rFonts w:ascii="Arial" w:hAnsi="Arial" w:cs="Arial"/>
          <w:sz w:val="24"/>
          <w:szCs w:val="24"/>
        </w:rPr>
      </w:pPr>
      <w:r w:rsidRPr="00F26B18">
        <w:rPr>
          <w:rFonts w:ascii="Arial" w:hAnsi="Arial" w:cs="Arial"/>
          <w:sz w:val="24"/>
          <w:szCs w:val="24"/>
        </w:rPr>
        <w:t>La Dirección de Víctimas y Restitución de Tierras está compuesta por cuatro medidas:</w:t>
      </w:r>
    </w:p>
    <w:p w:rsidR="006E76B9" w:rsidRPr="00F26B18" w:rsidRDefault="006E76B9" w:rsidP="005052D1">
      <w:pPr>
        <w:pStyle w:val="Prrafodelista"/>
        <w:numPr>
          <w:ilvl w:val="0"/>
          <w:numId w:val="9"/>
        </w:numPr>
        <w:spacing w:after="0"/>
        <w:jc w:val="both"/>
        <w:rPr>
          <w:rFonts w:ascii="Arial" w:hAnsi="Arial" w:cs="Arial"/>
          <w:sz w:val="24"/>
          <w:szCs w:val="24"/>
        </w:rPr>
      </w:pPr>
      <w:r w:rsidRPr="00F26B18">
        <w:rPr>
          <w:rFonts w:ascii="Arial" w:hAnsi="Arial" w:cs="Arial"/>
          <w:sz w:val="24"/>
          <w:szCs w:val="24"/>
        </w:rPr>
        <w:t>Prevención y Protección.</w:t>
      </w:r>
    </w:p>
    <w:p w:rsidR="006E76B9" w:rsidRPr="00F26B18" w:rsidRDefault="006E76B9" w:rsidP="005052D1">
      <w:pPr>
        <w:pStyle w:val="Prrafodelista"/>
        <w:numPr>
          <w:ilvl w:val="0"/>
          <w:numId w:val="9"/>
        </w:numPr>
        <w:spacing w:after="0"/>
        <w:jc w:val="both"/>
        <w:rPr>
          <w:rFonts w:ascii="Arial" w:hAnsi="Arial" w:cs="Arial"/>
          <w:sz w:val="24"/>
          <w:szCs w:val="24"/>
        </w:rPr>
      </w:pPr>
      <w:r w:rsidRPr="00F26B18">
        <w:rPr>
          <w:rFonts w:ascii="Arial" w:hAnsi="Arial" w:cs="Arial"/>
          <w:sz w:val="24"/>
          <w:szCs w:val="24"/>
        </w:rPr>
        <w:t>Atención y Asistencia.</w:t>
      </w:r>
    </w:p>
    <w:p w:rsidR="006E76B9" w:rsidRPr="00F26B18" w:rsidRDefault="006E76B9" w:rsidP="005052D1">
      <w:pPr>
        <w:pStyle w:val="Prrafodelista"/>
        <w:numPr>
          <w:ilvl w:val="0"/>
          <w:numId w:val="9"/>
        </w:numPr>
        <w:spacing w:after="0"/>
        <w:jc w:val="both"/>
        <w:rPr>
          <w:rFonts w:ascii="Arial" w:hAnsi="Arial" w:cs="Arial"/>
          <w:sz w:val="24"/>
          <w:szCs w:val="24"/>
        </w:rPr>
      </w:pPr>
      <w:r w:rsidRPr="00F26B18">
        <w:rPr>
          <w:rFonts w:ascii="Arial" w:hAnsi="Arial" w:cs="Arial"/>
          <w:sz w:val="24"/>
          <w:szCs w:val="24"/>
        </w:rPr>
        <w:t>Verdad, Justicia y Reparación (Esta medida cuenta con cuatro componentes: Tierras y Territorios, Memoria Histórica y Reconciliación, Retornos y Reparación colectiva).</w:t>
      </w:r>
    </w:p>
    <w:p w:rsidR="006E76B9" w:rsidRPr="00F26B18" w:rsidRDefault="006E76B9" w:rsidP="005052D1">
      <w:pPr>
        <w:pStyle w:val="Prrafodelista"/>
        <w:numPr>
          <w:ilvl w:val="0"/>
          <w:numId w:val="9"/>
        </w:numPr>
        <w:spacing w:after="0"/>
        <w:jc w:val="both"/>
        <w:rPr>
          <w:rFonts w:ascii="Arial" w:hAnsi="Arial" w:cs="Arial"/>
          <w:sz w:val="24"/>
          <w:szCs w:val="24"/>
        </w:rPr>
      </w:pPr>
      <w:r w:rsidRPr="00F26B18">
        <w:rPr>
          <w:rFonts w:ascii="Arial" w:hAnsi="Arial" w:cs="Arial"/>
          <w:sz w:val="24"/>
          <w:szCs w:val="24"/>
        </w:rPr>
        <w:t>Participación Efectiva.</w:t>
      </w:r>
    </w:p>
    <w:p w:rsidR="00AE692F" w:rsidRPr="00F26B18" w:rsidRDefault="00AE692F" w:rsidP="00473807">
      <w:pPr>
        <w:suppressAutoHyphens/>
        <w:autoSpaceDN w:val="0"/>
        <w:jc w:val="both"/>
        <w:textAlignment w:val="baseline"/>
        <w:rPr>
          <w:rFonts w:ascii="Arial" w:eastAsia="Times New Roman" w:hAnsi="Arial" w:cs="Arial"/>
          <w:color w:val="4F81BD" w:themeColor="accent1"/>
          <w:kern w:val="3"/>
          <w:sz w:val="24"/>
          <w:szCs w:val="24"/>
          <w:lang w:val="es-ES"/>
        </w:rPr>
      </w:pPr>
    </w:p>
    <w:p w:rsidR="00571EE6" w:rsidRPr="00F26B18" w:rsidRDefault="00DD32E5" w:rsidP="00473807">
      <w:pPr>
        <w:tabs>
          <w:tab w:val="left" w:pos="142"/>
        </w:tabs>
        <w:spacing w:after="0"/>
        <w:jc w:val="both"/>
        <w:rPr>
          <w:rFonts w:ascii="Arial" w:hAnsi="Arial" w:cs="Arial"/>
          <w:b/>
          <w:color w:val="000000" w:themeColor="text1"/>
          <w:sz w:val="24"/>
          <w:szCs w:val="24"/>
        </w:rPr>
      </w:pPr>
      <w:r>
        <w:rPr>
          <w:rFonts w:ascii="Arial" w:hAnsi="Arial" w:cs="Arial"/>
          <w:b/>
          <w:color w:val="000000" w:themeColor="text1"/>
          <w:sz w:val="24"/>
          <w:szCs w:val="24"/>
        </w:rPr>
        <w:t>Componente d</w:t>
      </w:r>
      <w:r w:rsidRPr="00F26B18">
        <w:rPr>
          <w:rFonts w:ascii="Arial" w:hAnsi="Arial" w:cs="Arial"/>
          <w:b/>
          <w:color w:val="000000" w:themeColor="text1"/>
          <w:sz w:val="24"/>
          <w:szCs w:val="24"/>
        </w:rPr>
        <w:t xml:space="preserve">e Derechos Humanos </w:t>
      </w:r>
    </w:p>
    <w:p w:rsidR="00571EE6" w:rsidRPr="00F26B18" w:rsidRDefault="00571EE6" w:rsidP="00473807">
      <w:pPr>
        <w:tabs>
          <w:tab w:val="left" w:pos="142"/>
        </w:tabs>
        <w:spacing w:after="0"/>
        <w:jc w:val="both"/>
        <w:rPr>
          <w:rFonts w:ascii="Arial" w:hAnsi="Arial" w:cs="Arial"/>
          <w:b/>
          <w:sz w:val="24"/>
          <w:szCs w:val="24"/>
        </w:rPr>
      </w:pPr>
    </w:p>
    <w:p w:rsidR="00F26B18" w:rsidRDefault="00F26B18" w:rsidP="00F26B18">
      <w:pPr>
        <w:tabs>
          <w:tab w:val="left" w:pos="142"/>
        </w:tabs>
        <w:spacing w:after="0"/>
        <w:jc w:val="both"/>
        <w:rPr>
          <w:rFonts w:ascii="Arial" w:hAnsi="Arial" w:cs="Arial"/>
          <w:bCs/>
          <w:sz w:val="24"/>
          <w:szCs w:val="24"/>
          <w:lang w:val="es-ES"/>
        </w:rPr>
      </w:pPr>
      <w:r w:rsidRPr="00F26B18">
        <w:rPr>
          <w:rFonts w:ascii="Arial" w:hAnsi="Arial" w:cs="Arial"/>
          <w:bCs/>
          <w:sz w:val="24"/>
          <w:szCs w:val="24"/>
        </w:rPr>
        <w:t>L</w:t>
      </w:r>
      <w:r w:rsidRPr="00F26B18">
        <w:rPr>
          <w:rFonts w:ascii="Arial" w:hAnsi="Arial" w:cs="Arial"/>
          <w:bCs/>
          <w:sz w:val="24"/>
          <w:szCs w:val="24"/>
          <w:lang w:val="es-ES"/>
        </w:rPr>
        <w:t xml:space="preserve">a actual política de Derechos Humanos, define dentro de sus principales objetivos, los de: </w:t>
      </w:r>
    </w:p>
    <w:p w:rsidR="00F26B18" w:rsidRPr="00F26B18" w:rsidRDefault="00F26B18" w:rsidP="00F26B18">
      <w:pPr>
        <w:tabs>
          <w:tab w:val="left" w:pos="142"/>
        </w:tabs>
        <w:spacing w:after="0"/>
        <w:jc w:val="both"/>
        <w:rPr>
          <w:rFonts w:ascii="Arial" w:hAnsi="Arial" w:cs="Arial"/>
          <w:bCs/>
          <w:sz w:val="24"/>
          <w:szCs w:val="24"/>
          <w:lang w:val="es-ES"/>
        </w:rPr>
      </w:pPr>
    </w:p>
    <w:p w:rsidR="00F26B18" w:rsidRPr="00F8590F" w:rsidRDefault="00F26B18" w:rsidP="005052D1">
      <w:pPr>
        <w:pStyle w:val="Prrafodelista"/>
        <w:numPr>
          <w:ilvl w:val="0"/>
          <w:numId w:val="11"/>
        </w:numPr>
        <w:tabs>
          <w:tab w:val="left" w:pos="142"/>
        </w:tabs>
        <w:spacing w:after="0"/>
        <w:jc w:val="both"/>
        <w:rPr>
          <w:rFonts w:ascii="Arial" w:hAnsi="Arial" w:cs="Arial"/>
          <w:bCs/>
          <w:sz w:val="24"/>
          <w:szCs w:val="24"/>
          <w:lang w:val="es-ES"/>
        </w:rPr>
      </w:pPr>
      <w:r w:rsidRPr="00F26B18">
        <w:rPr>
          <w:rFonts w:ascii="Arial" w:hAnsi="Arial" w:cs="Arial"/>
          <w:i/>
          <w:sz w:val="24"/>
          <w:szCs w:val="24"/>
        </w:rPr>
        <w:t>De cultura</w:t>
      </w:r>
      <w:r w:rsidRPr="00F26B18">
        <w:rPr>
          <w:rFonts w:ascii="Arial" w:hAnsi="Arial" w:cs="Arial"/>
          <w:sz w:val="24"/>
          <w:szCs w:val="24"/>
        </w:rPr>
        <w:t xml:space="preserve">, con el que se busca lograr la aceptación a nivel nacional de los Derechos Humanos como base de la dignidad, la convivencia y la democracia; </w:t>
      </w:r>
    </w:p>
    <w:p w:rsidR="00F8590F" w:rsidRPr="00F26B18" w:rsidRDefault="00F8590F" w:rsidP="00F8590F">
      <w:pPr>
        <w:pStyle w:val="Prrafodelista"/>
        <w:tabs>
          <w:tab w:val="left" w:pos="142"/>
        </w:tabs>
        <w:spacing w:after="0"/>
        <w:ind w:left="720"/>
        <w:jc w:val="both"/>
        <w:rPr>
          <w:rFonts w:ascii="Arial" w:hAnsi="Arial" w:cs="Arial"/>
          <w:bCs/>
          <w:sz w:val="24"/>
          <w:szCs w:val="24"/>
          <w:lang w:val="es-ES"/>
        </w:rPr>
      </w:pPr>
    </w:p>
    <w:p w:rsidR="00F26B18" w:rsidRPr="00F26B18" w:rsidRDefault="00F26B18" w:rsidP="005052D1">
      <w:pPr>
        <w:pStyle w:val="Prrafodelista"/>
        <w:numPr>
          <w:ilvl w:val="0"/>
          <w:numId w:val="11"/>
        </w:numPr>
        <w:tabs>
          <w:tab w:val="left" w:pos="142"/>
        </w:tabs>
        <w:spacing w:after="0"/>
        <w:jc w:val="both"/>
        <w:rPr>
          <w:rFonts w:ascii="Arial" w:hAnsi="Arial" w:cs="Arial"/>
          <w:bCs/>
          <w:sz w:val="24"/>
          <w:szCs w:val="24"/>
          <w:lang w:val="es-ES"/>
        </w:rPr>
      </w:pPr>
      <w:r w:rsidRPr="00F26B18">
        <w:rPr>
          <w:rFonts w:ascii="Arial" w:hAnsi="Arial" w:cs="Arial"/>
          <w:i/>
          <w:sz w:val="24"/>
          <w:szCs w:val="24"/>
        </w:rPr>
        <w:t>De prevención</w:t>
      </w:r>
      <w:r w:rsidRPr="00F26B18">
        <w:rPr>
          <w:rFonts w:ascii="Arial" w:hAnsi="Arial" w:cs="Arial"/>
          <w:sz w:val="24"/>
          <w:szCs w:val="24"/>
        </w:rPr>
        <w:t xml:space="preserve">, con el que se busca integrar el Gobierno Nacional con el Estado y las entidades territoriales y la sociedad, para lograr la reducción de las violaciones de Derechos Humanos; ello implica informar y hacer consciente a la sociedad sobre sus derechos y sobre las amenazas y daños que pueden surgir a causa de las graves violaciones de los DDHH y el DIH. </w:t>
      </w:r>
    </w:p>
    <w:p w:rsidR="00F26B18" w:rsidRPr="00F26B18" w:rsidRDefault="00F26B18" w:rsidP="00F26B18">
      <w:pPr>
        <w:pStyle w:val="Prrafodelista"/>
        <w:tabs>
          <w:tab w:val="left" w:pos="142"/>
        </w:tabs>
        <w:spacing w:after="0"/>
        <w:ind w:left="720"/>
        <w:jc w:val="both"/>
        <w:rPr>
          <w:rFonts w:ascii="Arial" w:hAnsi="Arial" w:cs="Arial"/>
          <w:bCs/>
          <w:sz w:val="24"/>
          <w:szCs w:val="24"/>
          <w:lang w:val="es-ES"/>
        </w:rPr>
      </w:pPr>
    </w:p>
    <w:p w:rsidR="00F26B18" w:rsidRDefault="00F26B18" w:rsidP="00F26B18">
      <w:pPr>
        <w:tabs>
          <w:tab w:val="left" w:pos="142"/>
        </w:tabs>
        <w:spacing w:after="0"/>
        <w:jc w:val="both"/>
        <w:rPr>
          <w:rFonts w:ascii="Arial" w:hAnsi="Arial" w:cs="Arial"/>
          <w:bCs/>
          <w:sz w:val="24"/>
          <w:szCs w:val="24"/>
          <w:lang w:val="es-ES"/>
        </w:rPr>
      </w:pPr>
      <w:r w:rsidRPr="00F26B18">
        <w:rPr>
          <w:rFonts w:ascii="Arial" w:hAnsi="Arial" w:cs="Arial"/>
          <w:bCs/>
          <w:sz w:val="24"/>
          <w:szCs w:val="24"/>
          <w:lang w:val="es-ES"/>
        </w:rPr>
        <w:t xml:space="preserve">En principio se busca la vigencia y consolidación de la aplicación de los DDHH y el DIH como prácticas cotidianas desarrollando diversas estrategias que permitan que “el Estado refuerce sus acciones y estrategias hacia un enfoque preventivo, fortalezca la lucha contra la impunidad, le dé una respuesta adecuada a las víctimas, trabaje armónicamente con los organismos internacionales de promoción y protección de los Derechos Humanos, impulse medidas efectivas de aplicación del Derecho Internacional Humanitario y racionalice el funcionamiento de las instituciones encargadas de la garantía, promoción y protección de los Derechos Humanos” </w:t>
      </w:r>
    </w:p>
    <w:p w:rsidR="00F8590F" w:rsidRPr="00F26B18" w:rsidRDefault="00F8590F" w:rsidP="00F26B18">
      <w:pPr>
        <w:tabs>
          <w:tab w:val="left" w:pos="142"/>
        </w:tabs>
        <w:spacing w:after="0"/>
        <w:jc w:val="both"/>
        <w:rPr>
          <w:rFonts w:ascii="Arial" w:hAnsi="Arial" w:cs="Arial"/>
          <w:bCs/>
          <w:sz w:val="24"/>
          <w:szCs w:val="24"/>
          <w:lang w:val="es-ES"/>
        </w:rPr>
      </w:pPr>
    </w:p>
    <w:p w:rsidR="00F26B18" w:rsidRDefault="00F26B18" w:rsidP="00F26B18">
      <w:pPr>
        <w:tabs>
          <w:tab w:val="left" w:pos="142"/>
        </w:tabs>
        <w:spacing w:after="0"/>
        <w:jc w:val="both"/>
        <w:rPr>
          <w:rFonts w:ascii="Arial" w:hAnsi="Arial" w:cs="Arial"/>
          <w:bCs/>
          <w:sz w:val="24"/>
          <w:szCs w:val="24"/>
          <w:lang w:val="es-ES"/>
        </w:rPr>
      </w:pPr>
      <w:r w:rsidRPr="00F26B18">
        <w:rPr>
          <w:rFonts w:ascii="Arial" w:hAnsi="Arial" w:cs="Arial"/>
          <w:bCs/>
          <w:sz w:val="24"/>
          <w:szCs w:val="24"/>
          <w:lang w:val="es-ES"/>
        </w:rPr>
        <w:t>En el marco de las estrategias mencionadas, en materia</w:t>
      </w:r>
      <w:r w:rsidR="00F8590F">
        <w:rPr>
          <w:rFonts w:ascii="Arial" w:hAnsi="Arial" w:cs="Arial"/>
          <w:bCs/>
          <w:sz w:val="24"/>
          <w:szCs w:val="24"/>
          <w:lang w:val="es-ES"/>
        </w:rPr>
        <w:t xml:space="preserve"> de Derechos Humanos, se planteó</w:t>
      </w:r>
      <w:r w:rsidRPr="00F26B18">
        <w:rPr>
          <w:rFonts w:ascii="Arial" w:hAnsi="Arial" w:cs="Arial"/>
          <w:bCs/>
          <w:sz w:val="24"/>
          <w:szCs w:val="24"/>
          <w:lang w:val="es-ES"/>
        </w:rPr>
        <w:t xml:space="preserve"> desarrollar acciones tales como: </w:t>
      </w:r>
    </w:p>
    <w:p w:rsidR="00F26B18" w:rsidRPr="00F26B18" w:rsidRDefault="00F26B18" w:rsidP="00F26B18">
      <w:pPr>
        <w:tabs>
          <w:tab w:val="left" w:pos="142"/>
        </w:tabs>
        <w:spacing w:after="0"/>
        <w:jc w:val="both"/>
        <w:rPr>
          <w:rFonts w:ascii="Arial" w:hAnsi="Arial" w:cs="Arial"/>
          <w:bCs/>
          <w:sz w:val="24"/>
          <w:szCs w:val="24"/>
          <w:lang w:val="es-ES"/>
        </w:rPr>
      </w:pPr>
    </w:p>
    <w:p w:rsidR="00F26B18" w:rsidRPr="00F26B18" w:rsidRDefault="00F26B18" w:rsidP="00F26B18">
      <w:pPr>
        <w:pStyle w:val="Prrafodelista"/>
        <w:tabs>
          <w:tab w:val="left" w:pos="142"/>
        </w:tabs>
        <w:spacing w:after="0"/>
        <w:ind w:left="720"/>
        <w:jc w:val="both"/>
        <w:rPr>
          <w:rFonts w:ascii="Arial" w:hAnsi="Arial" w:cs="Arial"/>
          <w:bCs/>
          <w:sz w:val="24"/>
          <w:szCs w:val="24"/>
          <w:lang w:val="es-ES"/>
        </w:rPr>
      </w:pPr>
      <w:r w:rsidRPr="00F26B18">
        <w:rPr>
          <w:rFonts w:ascii="Arial" w:hAnsi="Arial" w:cs="Arial"/>
          <w:bCs/>
          <w:sz w:val="24"/>
          <w:szCs w:val="24"/>
          <w:lang w:val="es-ES"/>
        </w:rPr>
        <w:t xml:space="preserve">Fortalecer los procesos de prevención, a partir del </w:t>
      </w:r>
    </w:p>
    <w:p w:rsidR="00F26B18" w:rsidRPr="00F26B18" w:rsidRDefault="00F26B18" w:rsidP="00F26B18">
      <w:pPr>
        <w:pStyle w:val="Prrafodelista"/>
        <w:tabs>
          <w:tab w:val="left" w:pos="142"/>
        </w:tabs>
        <w:spacing w:after="0"/>
        <w:ind w:left="720"/>
        <w:jc w:val="both"/>
        <w:rPr>
          <w:rFonts w:ascii="Arial" w:hAnsi="Arial" w:cs="Arial"/>
          <w:bCs/>
          <w:sz w:val="24"/>
          <w:szCs w:val="24"/>
          <w:lang w:val="es-ES"/>
        </w:rPr>
      </w:pPr>
    </w:p>
    <w:p w:rsidR="00F26B18" w:rsidRPr="00F26B18" w:rsidRDefault="00F26B18" w:rsidP="005052D1">
      <w:pPr>
        <w:pStyle w:val="Prrafodelista"/>
        <w:numPr>
          <w:ilvl w:val="0"/>
          <w:numId w:val="12"/>
        </w:numPr>
        <w:tabs>
          <w:tab w:val="left" w:pos="142"/>
        </w:tabs>
        <w:spacing w:after="0"/>
        <w:jc w:val="both"/>
        <w:rPr>
          <w:rFonts w:ascii="Arial" w:hAnsi="Arial" w:cs="Arial"/>
          <w:bCs/>
          <w:sz w:val="24"/>
          <w:szCs w:val="24"/>
          <w:lang w:val="es-ES"/>
        </w:rPr>
      </w:pPr>
      <w:r w:rsidRPr="00F26B18">
        <w:rPr>
          <w:rFonts w:ascii="Arial" w:hAnsi="Arial" w:cs="Arial"/>
          <w:bCs/>
          <w:sz w:val="24"/>
          <w:szCs w:val="24"/>
          <w:lang w:val="es-ES"/>
        </w:rPr>
        <w:t xml:space="preserve">Fortalecimiento de </w:t>
      </w:r>
      <w:r w:rsidRPr="00F26B18">
        <w:rPr>
          <w:rFonts w:ascii="Arial" w:hAnsi="Arial" w:cs="Arial"/>
          <w:sz w:val="24"/>
          <w:szCs w:val="24"/>
          <w:lang w:val="es-ES"/>
        </w:rPr>
        <w:t>La descentralización del tema mediante la capacitación y asesoría a las autoridades locales relacionadas con la materia para que incluyan estrategias de prevención de violaciones de Derechos Humanos y D.I.H en los planes de desarrollo, de ordenamiento territorial y en los planes de contingencia.</w:t>
      </w:r>
    </w:p>
    <w:p w:rsidR="00F26B18" w:rsidRPr="00F26B18" w:rsidRDefault="00F26B18" w:rsidP="00F26B18">
      <w:pPr>
        <w:pStyle w:val="Prrafodelista"/>
        <w:tabs>
          <w:tab w:val="left" w:pos="142"/>
        </w:tabs>
        <w:spacing w:after="0"/>
        <w:ind w:left="720"/>
        <w:jc w:val="both"/>
        <w:rPr>
          <w:rFonts w:ascii="Arial" w:hAnsi="Arial" w:cs="Arial"/>
          <w:bCs/>
          <w:sz w:val="24"/>
          <w:szCs w:val="24"/>
          <w:lang w:val="es-ES"/>
        </w:rPr>
      </w:pPr>
    </w:p>
    <w:p w:rsidR="00F26B18" w:rsidRDefault="00F26B18" w:rsidP="005052D1">
      <w:pPr>
        <w:pStyle w:val="Prrafodelista"/>
        <w:numPr>
          <w:ilvl w:val="0"/>
          <w:numId w:val="12"/>
        </w:numPr>
        <w:tabs>
          <w:tab w:val="left" w:pos="142"/>
        </w:tabs>
        <w:spacing w:after="0"/>
        <w:jc w:val="both"/>
        <w:rPr>
          <w:rFonts w:ascii="Arial" w:hAnsi="Arial" w:cs="Arial"/>
          <w:bCs/>
          <w:sz w:val="24"/>
          <w:szCs w:val="24"/>
          <w:lang w:val="es-ES"/>
        </w:rPr>
      </w:pPr>
      <w:r w:rsidRPr="00F26B18">
        <w:rPr>
          <w:rFonts w:ascii="Arial" w:hAnsi="Arial" w:cs="Arial"/>
          <w:bCs/>
          <w:sz w:val="24"/>
          <w:szCs w:val="24"/>
          <w:lang w:val="es-ES"/>
        </w:rPr>
        <w:t>Diseño y ejecución de estrategias pedagógicas dirigidas a las comunidades, de tal manera que se generen procesos de apropiación de los Derechos Humanos como fundamento de una respuesta civil, para prevenir y disuadir amenazas y agresiones de los diferentes actores armados ilegales.</w:t>
      </w:r>
    </w:p>
    <w:p w:rsidR="00F208FC" w:rsidRPr="00F208FC" w:rsidRDefault="00F208FC" w:rsidP="00F208FC">
      <w:pPr>
        <w:pStyle w:val="Prrafodelista"/>
        <w:rPr>
          <w:rFonts w:ascii="Arial" w:hAnsi="Arial" w:cs="Arial"/>
          <w:bCs/>
          <w:sz w:val="24"/>
          <w:szCs w:val="24"/>
          <w:lang w:val="es-ES"/>
        </w:rPr>
      </w:pPr>
    </w:p>
    <w:p w:rsidR="00F208FC" w:rsidRPr="00985997" w:rsidRDefault="00F208FC" w:rsidP="00F208FC">
      <w:pPr>
        <w:pStyle w:val="Sinespaciado"/>
        <w:jc w:val="both"/>
        <w:rPr>
          <w:rFonts w:ascii="Arial" w:hAnsi="Arial" w:cs="Arial"/>
          <w:color w:val="000000"/>
          <w:sz w:val="24"/>
          <w:szCs w:val="24"/>
        </w:rPr>
      </w:pPr>
      <w:r w:rsidRPr="00985997">
        <w:rPr>
          <w:rFonts w:ascii="Arial" w:hAnsi="Arial" w:cs="Arial"/>
          <w:color w:val="000000"/>
          <w:sz w:val="24"/>
          <w:szCs w:val="24"/>
        </w:rPr>
        <w:t>Los problemas que afectan de manera general al departamento son los siguientes:</w:t>
      </w:r>
    </w:p>
    <w:p w:rsidR="00F208FC" w:rsidRPr="00985997" w:rsidRDefault="00F208FC" w:rsidP="00F208FC">
      <w:pPr>
        <w:pStyle w:val="Prrafodelista"/>
        <w:rPr>
          <w:rFonts w:ascii="Arial" w:hAnsi="Arial" w:cs="Arial"/>
          <w:b/>
          <w:color w:val="000000"/>
          <w:sz w:val="24"/>
          <w:szCs w:val="24"/>
        </w:rPr>
      </w:pPr>
    </w:p>
    <w:p w:rsidR="00F208FC" w:rsidRPr="00985997" w:rsidRDefault="00F208FC" w:rsidP="005052D1">
      <w:pPr>
        <w:pStyle w:val="Sinespaciado"/>
        <w:numPr>
          <w:ilvl w:val="0"/>
          <w:numId w:val="13"/>
        </w:numPr>
        <w:jc w:val="both"/>
        <w:rPr>
          <w:rFonts w:ascii="Arial" w:hAnsi="Arial" w:cs="Arial"/>
          <w:color w:val="000000"/>
          <w:sz w:val="24"/>
          <w:szCs w:val="24"/>
        </w:rPr>
      </w:pPr>
      <w:r w:rsidRPr="00985997">
        <w:rPr>
          <w:rFonts w:ascii="Arial" w:hAnsi="Arial" w:cs="Arial"/>
          <w:b/>
          <w:color w:val="000000"/>
          <w:sz w:val="24"/>
          <w:szCs w:val="24"/>
        </w:rPr>
        <w:t>Vida, libertad e integridad</w:t>
      </w:r>
      <w:r w:rsidRPr="00985997">
        <w:rPr>
          <w:rFonts w:ascii="Arial" w:hAnsi="Arial" w:cs="Arial"/>
          <w:color w:val="000000"/>
          <w:sz w:val="24"/>
          <w:szCs w:val="24"/>
        </w:rPr>
        <w:t>: Desplazamiento forzado, secuestro, extorsión, desaparición forzada, violencia sexual (en el marco del conflicto armado), amenazas, maltrato infantil y violencia intrafamiliar. Se señala la presencia activa de las FARC</w:t>
      </w:r>
      <w:r w:rsidR="00F8590F">
        <w:rPr>
          <w:rFonts w:ascii="Arial" w:hAnsi="Arial" w:cs="Arial"/>
          <w:color w:val="000000"/>
          <w:sz w:val="24"/>
          <w:szCs w:val="24"/>
        </w:rPr>
        <w:t>, el ELN</w:t>
      </w:r>
      <w:r w:rsidRPr="00985997">
        <w:rPr>
          <w:rFonts w:ascii="Arial" w:hAnsi="Arial" w:cs="Arial"/>
          <w:color w:val="000000"/>
          <w:sz w:val="24"/>
          <w:szCs w:val="24"/>
        </w:rPr>
        <w:t xml:space="preserve"> y de los paramilitares. Estos grupos hacen </w:t>
      </w:r>
      <w:r w:rsidRPr="00985997">
        <w:rPr>
          <w:rFonts w:ascii="Arial" w:hAnsi="Arial" w:cs="Arial"/>
          <w:color w:val="000000"/>
          <w:sz w:val="24"/>
          <w:szCs w:val="24"/>
        </w:rPr>
        <w:lastRenderedPageBreak/>
        <w:t>presencia principalmente en los municipios</w:t>
      </w:r>
      <w:r w:rsidR="00F8590F">
        <w:rPr>
          <w:rFonts w:ascii="Arial" w:hAnsi="Arial" w:cs="Arial"/>
          <w:color w:val="000000"/>
          <w:sz w:val="24"/>
          <w:szCs w:val="24"/>
        </w:rPr>
        <w:t xml:space="preserve"> del sur de Bolívar y los</w:t>
      </w:r>
      <w:r w:rsidRPr="00985997">
        <w:rPr>
          <w:rFonts w:ascii="Arial" w:hAnsi="Arial" w:cs="Arial"/>
          <w:color w:val="000000"/>
          <w:sz w:val="24"/>
          <w:szCs w:val="24"/>
        </w:rPr>
        <w:t xml:space="preserve"> co</w:t>
      </w:r>
      <w:r w:rsidR="00F8590F">
        <w:rPr>
          <w:rFonts w:ascii="Arial" w:hAnsi="Arial" w:cs="Arial"/>
          <w:color w:val="000000"/>
          <w:sz w:val="24"/>
          <w:szCs w:val="24"/>
        </w:rPr>
        <w:t xml:space="preserve">nsiderados </w:t>
      </w:r>
      <w:r w:rsidRPr="00985997">
        <w:rPr>
          <w:rFonts w:ascii="Arial" w:hAnsi="Arial" w:cs="Arial"/>
          <w:color w:val="000000"/>
          <w:sz w:val="24"/>
          <w:szCs w:val="24"/>
        </w:rPr>
        <w:t xml:space="preserve"> como con mayor riqueza (económica).  </w:t>
      </w:r>
    </w:p>
    <w:p w:rsidR="00F208FC" w:rsidRPr="00985997" w:rsidRDefault="00F208FC" w:rsidP="00F208FC">
      <w:pPr>
        <w:pStyle w:val="Sinespaciado"/>
        <w:jc w:val="both"/>
        <w:rPr>
          <w:rFonts w:ascii="Arial" w:hAnsi="Arial" w:cs="Arial"/>
          <w:color w:val="000000"/>
          <w:sz w:val="24"/>
          <w:szCs w:val="24"/>
        </w:rPr>
      </w:pPr>
    </w:p>
    <w:p w:rsidR="00F208FC" w:rsidRPr="00985997" w:rsidRDefault="00F208FC" w:rsidP="005052D1">
      <w:pPr>
        <w:pStyle w:val="Sinespaciado"/>
        <w:numPr>
          <w:ilvl w:val="0"/>
          <w:numId w:val="13"/>
        </w:numPr>
        <w:jc w:val="both"/>
        <w:rPr>
          <w:rFonts w:ascii="Arial" w:hAnsi="Arial" w:cs="Arial"/>
          <w:color w:val="000000"/>
          <w:sz w:val="24"/>
          <w:szCs w:val="24"/>
        </w:rPr>
      </w:pPr>
      <w:r w:rsidRPr="00985997">
        <w:rPr>
          <w:rFonts w:ascii="Arial" w:hAnsi="Arial" w:cs="Arial"/>
          <w:b/>
          <w:color w:val="000000"/>
          <w:sz w:val="24"/>
          <w:szCs w:val="24"/>
        </w:rPr>
        <w:t>Discriminación:</w:t>
      </w:r>
      <w:r w:rsidRPr="00985997">
        <w:rPr>
          <w:rFonts w:ascii="Arial" w:hAnsi="Arial" w:cs="Arial"/>
          <w:color w:val="000000"/>
          <w:sz w:val="24"/>
          <w:szCs w:val="24"/>
        </w:rPr>
        <w:t xml:space="preserve"> los mapas evidencian que en los municipios donde hay mayor presencia de población negra e indígenas es menor el desarrollo económico y de infraestructura y los niveles de violencia social son altos. </w:t>
      </w:r>
    </w:p>
    <w:p w:rsidR="00F208FC" w:rsidRPr="00985997" w:rsidRDefault="00F208FC" w:rsidP="00F208FC">
      <w:pPr>
        <w:pStyle w:val="Sinespaciado"/>
        <w:jc w:val="both"/>
        <w:rPr>
          <w:rFonts w:ascii="Arial" w:hAnsi="Arial" w:cs="Arial"/>
          <w:color w:val="000000"/>
          <w:sz w:val="24"/>
          <w:szCs w:val="24"/>
        </w:rPr>
      </w:pPr>
    </w:p>
    <w:p w:rsidR="00F208FC" w:rsidRPr="00985997" w:rsidRDefault="00925A62" w:rsidP="005052D1">
      <w:pPr>
        <w:pStyle w:val="Sinespaciado"/>
        <w:numPr>
          <w:ilvl w:val="0"/>
          <w:numId w:val="13"/>
        </w:numPr>
        <w:jc w:val="both"/>
        <w:rPr>
          <w:rFonts w:ascii="Arial" w:hAnsi="Arial" w:cs="Arial"/>
          <w:color w:val="000000"/>
          <w:sz w:val="24"/>
          <w:szCs w:val="24"/>
        </w:rPr>
      </w:pPr>
      <w:r>
        <w:rPr>
          <w:rFonts w:ascii="Arial" w:hAnsi="Arial" w:cs="Arial"/>
          <w:color w:val="000000"/>
          <w:sz w:val="24"/>
          <w:szCs w:val="24"/>
        </w:rPr>
        <w:t>L</w:t>
      </w:r>
      <w:r w:rsidR="00F208FC" w:rsidRPr="00985997">
        <w:rPr>
          <w:rFonts w:ascii="Arial" w:hAnsi="Arial" w:cs="Arial"/>
          <w:color w:val="000000"/>
          <w:sz w:val="24"/>
          <w:szCs w:val="24"/>
        </w:rPr>
        <w:t xml:space="preserve">os derechos más vulnerados, en casi todo el departamento, pero principalmente en el sur de Bolívar son: </w:t>
      </w:r>
      <w:r>
        <w:rPr>
          <w:rFonts w:ascii="Arial" w:hAnsi="Arial" w:cs="Arial"/>
          <w:color w:val="000000"/>
          <w:sz w:val="24"/>
          <w:szCs w:val="24"/>
        </w:rPr>
        <w:t xml:space="preserve">contra la integridad, </w:t>
      </w:r>
      <w:r w:rsidR="00F208FC" w:rsidRPr="00985997">
        <w:rPr>
          <w:rFonts w:ascii="Arial" w:hAnsi="Arial" w:cs="Arial"/>
          <w:color w:val="000000"/>
          <w:sz w:val="24"/>
          <w:szCs w:val="24"/>
        </w:rPr>
        <w:t xml:space="preserve">salud, educación, vivienda digna y agua. </w:t>
      </w:r>
    </w:p>
    <w:p w:rsidR="00F208FC" w:rsidRPr="00985997" w:rsidRDefault="00F208FC" w:rsidP="00F208FC">
      <w:pPr>
        <w:pStyle w:val="Sinespaciado"/>
        <w:jc w:val="both"/>
        <w:rPr>
          <w:rFonts w:ascii="Arial" w:hAnsi="Arial" w:cs="Arial"/>
          <w:color w:val="000000"/>
          <w:sz w:val="24"/>
          <w:szCs w:val="24"/>
        </w:rPr>
      </w:pPr>
    </w:p>
    <w:p w:rsidR="00F208FC" w:rsidRDefault="00F208FC" w:rsidP="005052D1">
      <w:pPr>
        <w:pStyle w:val="Sinespaciado"/>
        <w:numPr>
          <w:ilvl w:val="0"/>
          <w:numId w:val="13"/>
        </w:numPr>
        <w:jc w:val="both"/>
        <w:rPr>
          <w:rFonts w:ascii="Arial" w:hAnsi="Arial" w:cs="Arial"/>
          <w:color w:val="000000"/>
          <w:sz w:val="24"/>
          <w:szCs w:val="24"/>
        </w:rPr>
      </w:pPr>
      <w:r w:rsidRPr="00985997">
        <w:rPr>
          <w:rFonts w:ascii="Arial" w:hAnsi="Arial" w:cs="Arial"/>
          <w:b/>
          <w:color w:val="000000"/>
          <w:sz w:val="24"/>
          <w:szCs w:val="24"/>
        </w:rPr>
        <w:t>Sistema carcelario y penitenciario</w:t>
      </w:r>
      <w:r w:rsidRPr="00985997">
        <w:rPr>
          <w:rFonts w:ascii="Arial" w:hAnsi="Arial" w:cs="Arial"/>
          <w:color w:val="000000"/>
          <w:sz w:val="24"/>
          <w:szCs w:val="24"/>
        </w:rPr>
        <w:t xml:space="preserve">: Hacinamiento en los patios donde se ubican los sindicados de escasos recursos, en otros patios no se presenta este problema porque (pueden estar con menos de su capacidad) por los siguientes motivos: son políticos, reconocidos líderes de la zona o por seguridad, además, se registran conflictos entre grupos armados (paramilitares y guerrilleros) y bandas delincuenciales. </w:t>
      </w:r>
    </w:p>
    <w:p w:rsidR="00F208FC" w:rsidRPr="00F208FC" w:rsidRDefault="00F208FC" w:rsidP="00F208FC">
      <w:pPr>
        <w:tabs>
          <w:tab w:val="left" w:pos="142"/>
        </w:tabs>
        <w:spacing w:after="0"/>
        <w:jc w:val="both"/>
        <w:rPr>
          <w:rFonts w:ascii="Arial" w:hAnsi="Arial" w:cs="Arial"/>
          <w:bCs/>
          <w:sz w:val="24"/>
          <w:szCs w:val="24"/>
          <w:lang w:val="es-ES"/>
        </w:rPr>
      </w:pPr>
    </w:p>
    <w:p w:rsidR="00AE692F" w:rsidRPr="006D5044" w:rsidRDefault="00571EE6" w:rsidP="005052D1">
      <w:pPr>
        <w:pStyle w:val="Prrafodelista"/>
        <w:numPr>
          <w:ilvl w:val="0"/>
          <w:numId w:val="17"/>
        </w:numPr>
        <w:tabs>
          <w:tab w:val="left" w:pos="142"/>
        </w:tabs>
        <w:spacing w:after="0"/>
        <w:jc w:val="both"/>
        <w:rPr>
          <w:rFonts w:ascii="Arial" w:eastAsia="Times New Roman" w:hAnsi="Arial" w:cs="Arial"/>
          <w:b/>
          <w:color w:val="000000"/>
          <w:sz w:val="24"/>
          <w:szCs w:val="24"/>
          <w:lang w:val="es-ES" w:eastAsia="es-ES"/>
        </w:rPr>
      </w:pPr>
      <w:r w:rsidRPr="006D5044">
        <w:rPr>
          <w:rFonts w:ascii="Arial" w:hAnsi="Arial" w:cs="Arial"/>
          <w:b/>
          <w:sz w:val="24"/>
          <w:szCs w:val="24"/>
        </w:rPr>
        <w:t xml:space="preserve">Acciones </w:t>
      </w:r>
      <w:r w:rsidR="006D5044" w:rsidRPr="006D5044">
        <w:rPr>
          <w:rFonts w:ascii="Arial" w:hAnsi="Arial" w:cs="Arial"/>
          <w:b/>
          <w:sz w:val="24"/>
          <w:szCs w:val="24"/>
        </w:rPr>
        <w:t>Generales Componente</w:t>
      </w:r>
    </w:p>
    <w:p w:rsidR="00AE692F" w:rsidRPr="00F26B18" w:rsidRDefault="00AE692F" w:rsidP="00473807">
      <w:pPr>
        <w:tabs>
          <w:tab w:val="left" w:pos="142"/>
        </w:tabs>
        <w:spacing w:after="0"/>
        <w:jc w:val="both"/>
        <w:rPr>
          <w:rFonts w:ascii="Arial" w:eastAsia="Times New Roman" w:hAnsi="Arial" w:cs="Arial"/>
          <w:b/>
          <w:color w:val="000000"/>
          <w:sz w:val="24"/>
          <w:szCs w:val="24"/>
          <w:lang w:val="es-ES" w:eastAsia="es-ES"/>
        </w:rPr>
      </w:pPr>
    </w:p>
    <w:p w:rsidR="00C82007" w:rsidRPr="00F26B18" w:rsidRDefault="00AE692F" w:rsidP="005052D1">
      <w:pPr>
        <w:pStyle w:val="Prrafodelista"/>
        <w:numPr>
          <w:ilvl w:val="0"/>
          <w:numId w:val="7"/>
        </w:numPr>
        <w:tabs>
          <w:tab w:val="left" w:pos="142"/>
        </w:tabs>
        <w:spacing w:after="0"/>
        <w:jc w:val="both"/>
        <w:rPr>
          <w:rFonts w:ascii="Arial" w:eastAsia="Times New Roman" w:hAnsi="Arial" w:cs="Arial"/>
          <w:color w:val="000000"/>
          <w:sz w:val="24"/>
          <w:szCs w:val="24"/>
          <w:lang w:val="es-ES" w:eastAsia="es-ES"/>
        </w:rPr>
      </w:pPr>
      <w:r w:rsidRPr="00F26B18">
        <w:rPr>
          <w:rFonts w:ascii="Arial" w:eastAsia="Times New Roman" w:hAnsi="Arial" w:cs="Arial"/>
          <w:color w:val="000000"/>
          <w:sz w:val="24"/>
          <w:szCs w:val="24"/>
          <w:lang w:val="es-ES" w:eastAsia="es-ES"/>
        </w:rPr>
        <w:t xml:space="preserve">Diplomado en Políticas </w:t>
      </w:r>
      <w:r w:rsidR="007766AC" w:rsidRPr="00F26B18">
        <w:rPr>
          <w:rFonts w:ascii="Arial" w:eastAsia="Times New Roman" w:hAnsi="Arial" w:cs="Arial"/>
          <w:color w:val="000000"/>
          <w:sz w:val="24"/>
          <w:szCs w:val="24"/>
          <w:lang w:val="es-ES" w:eastAsia="es-ES"/>
        </w:rPr>
        <w:t>Públicas</w:t>
      </w:r>
      <w:r w:rsidRPr="00F26B18">
        <w:rPr>
          <w:rFonts w:ascii="Arial" w:eastAsia="Times New Roman" w:hAnsi="Arial" w:cs="Arial"/>
          <w:color w:val="000000"/>
          <w:sz w:val="24"/>
          <w:szCs w:val="24"/>
          <w:lang w:val="es-ES" w:eastAsia="es-ES"/>
        </w:rPr>
        <w:t xml:space="preserve"> con enfoque en Derechos Humanos y énfasis en prevención a través de una alianza entre la </w:t>
      </w:r>
      <w:r w:rsidR="00C82007" w:rsidRPr="00F26B18">
        <w:rPr>
          <w:rFonts w:ascii="Arial" w:eastAsia="Times New Roman" w:hAnsi="Arial" w:cs="Arial"/>
          <w:color w:val="000000"/>
          <w:sz w:val="24"/>
          <w:szCs w:val="24"/>
          <w:lang w:val="es-ES" w:eastAsia="es-ES"/>
        </w:rPr>
        <w:t>S</w:t>
      </w:r>
      <w:r w:rsidRPr="00F26B18">
        <w:rPr>
          <w:rFonts w:ascii="Arial" w:eastAsia="Times New Roman" w:hAnsi="Arial" w:cs="Arial"/>
          <w:color w:val="000000"/>
          <w:sz w:val="24"/>
          <w:szCs w:val="24"/>
          <w:lang w:val="es-ES" w:eastAsia="es-ES"/>
        </w:rPr>
        <w:t xml:space="preserve">ecretaría de </w:t>
      </w:r>
      <w:r w:rsidR="00C82007" w:rsidRPr="00F26B18">
        <w:rPr>
          <w:rFonts w:ascii="Arial" w:eastAsia="Times New Roman" w:hAnsi="Arial" w:cs="Arial"/>
          <w:color w:val="000000"/>
          <w:sz w:val="24"/>
          <w:szCs w:val="24"/>
          <w:lang w:val="es-ES" w:eastAsia="es-ES"/>
        </w:rPr>
        <w:t>V</w:t>
      </w:r>
      <w:r w:rsidRPr="00F26B18">
        <w:rPr>
          <w:rFonts w:ascii="Arial" w:eastAsia="Times New Roman" w:hAnsi="Arial" w:cs="Arial"/>
          <w:color w:val="000000"/>
          <w:sz w:val="24"/>
          <w:szCs w:val="24"/>
          <w:lang w:val="es-ES" w:eastAsia="es-ES"/>
        </w:rPr>
        <w:t>íctimas y D</w:t>
      </w:r>
      <w:r w:rsidR="00C82007" w:rsidRPr="00F26B18">
        <w:rPr>
          <w:rFonts w:ascii="Arial" w:eastAsia="Times New Roman" w:hAnsi="Arial" w:cs="Arial"/>
          <w:color w:val="000000"/>
          <w:sz w:val="24"/>
          <w:szCs w:val="24"/>
          <w:lang w:val="es-ES" w:eastAsia="es-ES"/>
        </w:rPr>
        <w:t>DHH</w:t>
      </w:r>
      <w:r w:rsidRPr="00F26B18">
        <w:rPr>
          <w:rFonts w:ascii="Arial" w:eastAsia="Times New Roman" w:hAnsi="Arial" w:cs="Arial"/>
          <w:color w:val="000000"/>
          <w:sz w:val="24"/>
          <w:szCs w:val="24"/>
          <w:lang w:val="es-ES" w:eastAsia="es-ES"/>
        </w:rPr>
        <w:t xml:space="preserve"> , la ESAP y el Ministerio del Interior de la Republica de Colombia, dirigió este diplomado  a secretarios de gobierno, personeros municipales, enlaces municipales de atención a víctimas, servidores públicos relacionados con el tema de derechos humanos en los municipios, líderes o representantes de la sociedad civil, que se consideren claves en el desarrollo del trabajo de prevención en e</w:t>
      </w:r>
      <w:r w:rsidR="00C82007" w:rsidRPr="00F26B18">
        <w:rPr>
          <w:rFonts w:ascii="Arial" w:eastAsia="Times New Roman" w:hAnsi="Arial" w:cs="Arial"/>
          <w:color w:val="000000"/>
          <w:sz w:val="24"/>
          <w:szCs w:val="24"/>
          <w:lang w:val="es-ES" w:eastAsia="es-ES"/>
        </w:rPr>
        <w:t>l Departamento de Bolívar.</w:t>
      </w:r>
    </w:p>
    <w:p w:rsidR="00473807" w:rsidRPr="00F26B18" w:rsidRDefault="00473807" w:rsidP="00473807">
      <w:pPr>
        <w:pStyle w:val="Prrafodelista"/>
        <w:tabs>
          <w:tab w:val="left" w:pos="142"/>
        </w:tabs>
        <w:spacing w:after="0"/>
        <w:ind w:left="720"/>
        <w:jc w:val="both"/>
        <w:rPr>
          <w:rFonts w:ascii="Arial" w:eastAsia="Times New Roman" w:hAnsi="Arial" w:cs="Arial"/>
          <w:color w:val="000000"/>
          <w:sz w:val="24"/>
          <w:szCs w:val="24"/>
          <w:lang w:val="es-ES" w:eastAsia="es-ES"/>
        </w:rPr>
      </w:pPr>
    </w:p>
    <w:p w:rsidR="00C82007" w:rsidRPr="00F26B18" w:rsidRDefault="00AE692F" w:rsidP="005052D1">
      <w:pPr>
        <w:pStyle w:val="Prrafodelista"/>
        <w:numPr>
          <w:ilvl w:val="0"/>
          <w:numId w:val="7"/>
        </w:numPr>
        <w:tabs>
          <w:tab w:val="left" w:pos="142"/>
        </w:tabs>
        <w:spacing w:after="0"/>
        <w:jc w:val="both"/>
        <w:rPr>
          <w:rFonts w:ascii="Arial" w:hAnsi="Arial" w:cs="Arial"/>
          <w:color w:val="000000"/>
          <w:sz w:val="24"/>
          <w:szCs w:val="24"/>
        </w:rPr>
      </w:pPr>
      <w:r w:rsidRPr="00F26B18">
        <w:rPr>
          <w:rFonts w:ascii="Arial" w:hAnsi="Arial" w:cs="Arial"/>
          <w:color w:val="222222"/>
          <w:sz w:val="24"/>
          <w:szCs w:val="24"/>
        </w:rPr>
        <w:t>Proyecto en formación cinematográfica y Derechos Humanos para la prevención del reclutamiento en jóvenes entre 14 y 17 años</w:t>
      </w:r>
      <w:r w:rsidRPr="00F26B18">
        <w:rPr>
          <w:rFonts w:ascii="Arial" w:hAnsi="Arial" w:cs="Arial"/>
          <w:sz w:val="24"/>
          <w:szCs w:val="24"/>
        </w:rPr>
        <w:t>, denominado</w:t>
      </w:r>
      <w:r w:rsidRPr="00F26B18">
        <w:rPr>
          <w:rFonts w:ascii="Arial" w:hAnsi="Arial" w:cs="Arial"/>
          <w:color w:val="222222"/>
          <w:sz w:val="24"/>
          <w:szCs w:val="24"/>
        </w:rPr>
        <w:t xml:space="preserve"> “proyecta tu rollo “, que se realizó para 40 jóvenes de la Institución Educativa Emma Cecilia </w:t>
      </w:r>
      <w:proofErr w:type="spellStart"/>
      <w:r w:rsidRPr="00F26B18">
        <w:rPr>
          <w:rFonts w:ascii="Arial" w:hAnsi="Arial" w:cs="Arial"/>
          <w:color w:val="222222"/>
          <w:sz w:val="24"/>
          <w:szCs w:val="24"/>
        </w:rPr>
        <w:t>Arnold</w:t>
      </w:r>
      <w:proofErr w:type="spellEnd"/>
      <w:r w:rsidRPr="00F26B18">
        <w:rPr>
          <w:rFonts w:ascii="Arial" w:hAnsi="Arial" w:cs="Arial"/>
          <w:color w:val="222222"/>
          <w:sz w:val="24"/>
          <w:szCs w:val="24"/>
        </w:rPr>
        <w:t xml:space="preserve"> de El Carmen de Bolívar y 40 jóvenes </w:t>
      </w:r>
      <w:r w:rsidR="00C82007" w:rsidRPr="00F26B18">
        <w:rPr>
          <w:rFonts w:ascii="Arial" w:hAnsi="Arial" w:cs="Arial"/>
          <w:color w:val="222222"/>
          <w:sz w:val="24"/>
          <w:szCs w:val="24"/>
        </w:rPr>
        <w:t xml:space="preserve">de la Institución Educativa </w:t>
      </w:r>
      <w:r w:rsidRPr="00F26B18">
        <w:rPr>
          <w:rFonts w:ascii="Arial" w:hAnsi="Arial" w:cs="Arial"/>
          <w:color w:val="222222"/>
          <w:sz w:val="24"/>
          <w:szCs w:val="24"/>
        </w:rPr>
        <w:t>Rodolfo Barrios Cabrera ubicado en el municipio de  San Juan Nepomuceno</w:t>
      </w:r>
      <w:r w:rsidRPr="00F26B18">
        <w:rPr>
          <w:rFonts w:ascii="Arial" w:hAnsi="Arial" w:cs="Arial"/>
          <w:color w:val="000000"/>
          <w:sz w:val="24"/>
          <w:szCs w:val="24"/>
        </w:rPr>
        <w:t>.</w:t>
      </w:r>
    </w:p>
    <w:p w:rsidR="00F26B18" w:rsidRPr="00F26B18" w:rsidRDefault="00F26B18" w:rsidP="00F26B18">
      <w:pPr>
        <w:tabs>
          <w:tab w:val="left" w:pos="142"/>
        </w:tabs>
        <w:spacing w:after="0"/>
        <w:jc w:val="both"/>
        <w:rPr>
          <w:rFonts w:ascii="Arial" w:hAnsi="Arial" w:cs="Arial"/>
          <w:color w:val="000000"/>
          <w:sz w:val="24"/>
          <w:szCs w:val="24"/>
        </w:rPr>
      </w:pPr>
    </w:p>
    <w:p w:rsidR="00584B85" w:rsidRPr="00F26B18" w:rsidRDefault="00AE692F" w:rsidP="005052D1">
      <w:pPr>
        <w:pStyle w:val="Prrafodelista"/>
        <w:numPr>
          <w:ilvl w:val="0"/>
          <w:numId w:val="7"/>
        </w:numPr>
        <w:tabs>
          <w:tab w:val="left" w:pos="142"/>
        </w:tabs>
        <w:spacing w:after="0"/>
        <w:jc w:val="both"/>
        <w:rPr>
          <w:rFonts w:ascii="Arial" w:hAnsi="Arial" w:cs="Arial"/>
          <w:noProof/>
          <w:sz w:val="24"/>
          <w:szCs w:val="24"/>
        </w:rPr>
      </w:pPr>
      <w:r w:rsidRPr="00F26B18">
        <w:rPr>
          <w:rFonts w:ascii="Arial" w:hAnsi="Arial" w:cs="Arial"/>
          <w:sz w:val="24"/>
          <w:szCs w:val="24"/>
        </w:rPr>
        <w:lastRenderedPageBreak/>
        <w:t>Proyecto Fortalecimiento de las rutas de protección para mujeres víctimas de violencia sexual y divulgación de las rutas siendo beneficiarias del mismo 40 mujeres líderes y víctimas de violencia sexual dentro del conflicto armado en María la baja.</w:t>
      </w:r>
    </w:p>
    <w:p w:rsidR="00473807" w:rsidRPr="00F26B18" w:rsidRDefault="00473807" w:rsidP="00473807">
      <w:pPr>
        <w:pStyle w:val="Prrafodelista"/>
        <w:tabs>
          <w:tab w:val="left" w:pos="142"/>
        </w:tabs>
        <w:spacing w:after="0"/>
        <w:ind w:left="720"/>
        <w:jc w:val="both"/>
        <w:rPr>
          <w:rFonts w:ascii="Arial" w:hAnsi="Arial" w:cs="Arial"/>
          <w:noProof/>
          <w:sz w:val="24"/>
          <w:szCs w:val="24"/>
        </w:rPr>
      </w:pPr>
    </w:p>
    <w:p w:rsidR="00584B85" w:rsidRPr="00F26B18" w:rsidRDefault="00AE692F"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 xml:space="preserve">El proyecto en ejecución “Apoyo a la promoción de los Derechos Humanos a través del cine y la fotografía en el Departamento de Bolívar”, el cual sirve para fortalecer las capacidades de la población priorizada de </w:t>
      </w:r>
      <w:proofErr w:type="spellStart"/>
      <w:r w:rsidRPr="00F26B18">
        <w:rPr>
          <w:rFonts w:ascii="Arial" w:hAnsi="Arial" w:cs="Arial"/>
          <w:sz w:val="24"/>
          <w:szCs w:val="24"/>
        </w:rPr>
        <w:t>Cantagallo</w:t>
      </w:r>
      <w:proofErr w:type="spellEnd"/>
      <w:r w:rsidRPr="00F26B18">
        <w:rPr>
          <w:rFonts w:ascii="Arial" w:hAnsi="Arial" w:cs="Arial"/>
          <w:sz w:val="24"/>
          <w:szCs w:val="24"/>
        </w:rPr>
        <w:t xml:space="preserve">, </w:t>
      </w:r>
      <w:proofErr w:type="spellStart"/>
      <w:r w:rsidRPr="00F26B18">
        <w:rPr>
          <w:rFonts w:ascii="Arial" w:hAnsi="Arial" w:cs="Arial"/>
          <w:sz w:val="24"/>
          <w:szCs w:val="24"/>
        </w:rPr>
        <w:t>Simití</w:t>
      </w:r>
      <w:proofErr w:type="spellEnd"/>
      <w:r w:rsidRPr="00F26B18">
        <w:rPr>
          <w:rFonts w:ascii="Arial" w:hAnsi="Arial" w:cs="Arial"/>
          <w:sz w:val="24"/>
          <w:szCs w:val="24"/>
        </w:rPr>
        <w:t>, Santa Rosa del Sur y San Pablo en el tema de Derechos Humanos.</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C82007"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C</w:t>
      </w:r>
      <w:r w:rsidR="00AE692F" w:rsidRPr="00F26B18">
        <w:rPr>
          <w:rFonts w:ascii="Arial" w:hAnsi="Arial" w:cs="Arial"/>
          <w:sz w:val="24"/>
          <w:szCs w:val="24"/>
        </w:rPr>
        <w:t>oncurso de fotografía “la imagen como construcción de conocimientos en DDHH” en Bolívar.</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AE692F"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Acompañamiento institucional</w:t>
      </w:r>
      <w:r w:rsidR="006D5044">
        <w:rPr>
          <w:rFonts w:ascii="Arial" w:hAnsi="Arial" w:cs="Arial"/>
          <w:sz w:val="24"/>
          <w:szCs w:val="24"/>
        </w:rPr>
        <w:t xml:space="preserve"> para el tema de Derechos Humanos en los Siguientes Municipios: </w:t>
      </w:r>
      <w:proofErr w:type="spellStart"/>
      <w:r w:rsidR="006D5044">
        <w:rPr>
          <w:rFonts w:ascii="Arial" w:hAnsi="Arial" w:cs="Arial"/>
          <w:sz w:val="24"/>
          <w:szCs w:val="24"/>
        </w:rPr>
        <w:t>Cantagallo</w:t>
      </w:r>
      <w:proofErr w:type="spellEnd"/>
      <w:r w:rsidR="006D5044">
        <w:rPr>
          <w:rFonts w:ascii="Arial" w:hAnsi="Arial" w:cs="Arial"/>
          <w:sz w:val="24"/>
          <w:szCs w:val="24"/>
        </w:rPr>
        <w:t xml:space="preserve">, </w:t>
      </w:r>
      <w:proofErr w:type="spellStart"/>
      <w:r w:rsidR="006D5044">
        <w:rPr>
          <w:rFonts w:ascii="Arial" w:hAnsi="Arial" w:cs="Arial"/>
          <w:sz w:val="24"/>
          <w:szCs w:val="24"/>
        </w:rPr>
        <w:t>Simití</w:t>
      </w:r>
      <w:proofErr w:type="spellEnd"/>
      <w:r w:rsidR="006D5044">
        <w:rPr>
          <w:rFonts w:ascii="Arial" w:hAnsi="Arial" w:cs="Arial"/>
          <w:sz w:val="24"/>
          <w:szCs w:val="24"/>
        </w:rPr>
        <w:t xml:space="preserve">, San Pablo, Santa Rosa del Sur, </w:t>
      </w:r>
      <w:r w:rsidR="00387341">
        <w:rPr>
          <w:rFonts w:ascii="Arial" w:hAnsi="Arial" w:cs="Arial"/>
          <w:sz w:val="24"/>
          <w:szCs w:val="24"/>
        </w:rPr>
        <w:t>Achi, Tiquisio, Montecristo, Magangue</w:t>
      </w:r>
      <w:r w:rsidR="006D5044">
        <w:rPr>
          <w:rFonts w:ascii="Arial" w:hAnsi="Arial" w:cs="Arial"/>
          <w:sz w:val="24"/>
          <w:szCs w:val="24"/>
        </w:rPr>
        <w:t>, Carmen de Bolívar, San Jacinto, Zambrano, Arjona, San Juan Nepomuceno, María La Baja</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584B85"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Creación de</w:t>
      </w:r>
      <w:r w:rsidR="00AE692F" w:rsidRPr="00F26B18">
        <w:rPr>
          <w:rFonts w:ascii="Arial" w:hAnsi="Arial" w:cs="Arial"/>
          <w:sz w:val="24"/>
          <w:szCs w:val="24"/>
        </w:rPr>
        <w:t xml:space="preserve"> la Red de Defensores de Derechos Humanos del Departamento de Bolívar.</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584B85"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Impulso y fortalecimiento</w:t>
      </w:r>
      <w:r w:rsidR="00AE692F" w:rsidRPr="00F26B18">
        <w:rPr>
          <w:rFonts w:ascii="Arial" w:hAnsi="Arial" w:cs="Arial"/>
          <w:sz w:val="24"/>
          <w:szCs w:val="24"/>
        </w:rPr>
        <w:t xml:space="preserve"> del Comité Departamental de Paz y Derechos</w:t>
      </w:r>
      <w:r w:rsidRPr="00F26B18">
        <w:rPr>
          <w:rFonts w:ascii="Arial" w:hAnsi="Arial" w:cs="Arial"/>
          <w:sz w:val="24"/>
          <w:szCs w:val="24"/>
        </w:rPr>
        <w:t xml:space="preserve"> Humanos en el Departamento de B</w:t>
      </w:r>
      <w:r w:rsidR="00AE692F" w:rsidRPr="00F26B18">
        <w:rPr>
          <w:rFonts w:ascii="Arial" w:hAnsi="Arial" w:cs="Arial"/>
          <w:sz w:val="24"/>
          <w:szCs w:val="24"/>
        </w:rPr>
        <w:t xml:space="preserve">olívar </w:t>
      </w:r>
      <w:r w:rsidRPr="00F26B18">
        <w:rPr>
          <w:rFonts w:ascii="Arial" w:hAnsi="Arial" w:cs="Arial"/>
          <w:sz w:val="24"/>
          <w:szCs w:val="24"/>
        </w:rPr>
        <w:t>adaptándolo a la normatividad vigente</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584B85"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Proceso de creación de la Red Juvenil para la defensa de los Derechos Humanos</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584B85"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 xml:space="preserve">Apoyo y acompañamiento a organizaciones de mujeres defensoras de Derechos Humanos </w:t>
      </w:r>
    </w:p>
    <w:p w:rsidR="00473807" w:rsidRPr="00F26B18" w:rsidRDefault="00473807" w:rsidP="00473807">
      <w:pPr>
        <w:tabs>
          <w:tab w:val="left" w:pos="142"/>
        </w:tabs>
        <w:spacing w:after="0"/>
        <w:jc w:val="both"/>
        <w:rPr>
          <w:rFonts w:ascii="Arial" w:hAnsi="Arial" w:cs="Arial"/>
          <w:sz w:val="24"/>
          <w:szCs w:val="24"/>
        </w:rPr>
      </w:pPr>
    </w:p>
    <w:p w:rsidR="00584B85" w:rsidRPr="00F26B18" w:rsidRDefault="00AE692F"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Comisión de seguimiento</w:t>
      </w:r>
      <w:r w:rsidR="00387341">
        <w:rPr>
          <w:rFonts w:ascii="Arial" w:hAnsi="Arial" w:cs="Arial"/>
          <w:sz w:val="24"/>
          <w:szCs w:val="24"/>
        </w:rPr>
        <w:t xml:space="preserve"> e </w:t>
      </w:r>
      <w:proofErr w:type="spellStart"/>
      <w:r w:rsidR="00387341">
        <w:rPr>
          <w:rFonts w:ascii="Arial" w:hAnsi="Arial" w:cs="Arial"/>
          <w:sz w:val="24"/>
          <w:szCs w:val="24"/>
        </w:rPr>
        <w:t>intervencion</w:t>
      </w:r>
      <w:proofErr w:type="spellEnd"/>
      <w:r w:rsidRPr="00F26B18">
        <w:rPr>
          <w:rFonts w:ascii="Arial" w:hAnsi="Arial" w:cs="Arial"/>
          <w:sz w:val="24"/>
          <w:szCs w:val="24"/>
        </w:rPr>
        <w:t xml:space="preserve"> de la situación carcelaria de la cárcel san Sebastián de ternera</w:t>
      </w:r>
      <w:r w:rsidR="00387341">
        <w:rPr>
          <w:rFonts w:ascii="Arial" w:hAnsi="Arial" w:cs="Arial"/>
          <w:sz w:val="24"/>
          <w:szCs w:val="24"/>
        </w:rPr>
        <w:t xml:space="preserve"> y Camilo Torres de Magangue</w:t>
      </w:r>
      <w:r w:rsidRPr="00F26B18">
        <w:rPr>
          <w:rFonts w:ascii="Arial" w:hAnsi="Arial" w:cs="Arial"/>
          <w:sz w:val="24"/>
          <w:szCs w:val="24"/>
        </w:rPr>
        <w:t xml:space="preserve">. </w:t>
      </w:r>
    </w:p>
    <w:p w:rsidR="00473807" w:rsidRPr="00F26B18" w:rsidRDefault="00473807" w:rsidP="00473807">
      <w:pPr>
        <w:tabs>
          <w:tab w:val="left" w:pos="142"/>
        </w:tabs>
        <w:spacing w:after="0"/>
        <w:jc w:val="both"/>
        <w:rPr>
          <w:rFonts w:ascii="Arial" w:hAnsi="Arial" w:cs="Arial"/>
          <w:sz w:val="24"/>
          <w:szCs w:val="24"/>
        </w:rPr>
      </w:pPr>
    </w:p>
    <w:p w:rsidR="00473807" w:rsidRPr="00F26B18" w:rsidRDefault="00473807" w:rsidP="00473807">
      <w:pPr>
        <w:tabs>
          <w:tab w:val="left" w:pos="142"/>
        </w:tabs>
        <w:spacing w:after="0"/>
        <w:jc w:val="both"/>
        <w:rPr>
          <w:rFonts w:ascii="Arial" w:hAnsi="Arial" w:cs="Arial"/>
          <w:sz w:val="24"/>
          <w:szCs w:val="24"/>
        </w:rPr>
      </w:pPr>
    </w:p>
    <w:p w:rsidR="00584B85" w:rsidRDefault="00AE692F"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lastRenderedPageBreak/>
        <w:t xml:space="preserve">Apoyo de la secretaria de víctimas y DDHH a la corporación Caribe afirmativo y la Dirección de Desarrollo social de la Gobernación de Bolívar en la </w:t>
      </w:r>
      <w:r w:rsidR="00387341">
        <w:rPr>
          <w:rFonts w:ascii="Arial" w:hAnsi="Arial" w:cs="Arial"/>
          <w:sz w:val="24"/>
          <w:szCs w:val="24"/>
        </w:rPr>
        <w:t>formulación</w:t>
      </w:r>
      <w:r w:rsidRPr="00F26B18">
        <w:rPr>
          <w:rFonts w:ascii="Arial" w:hAnsi="Arial" w:cs="Arial"/>
          <w:sz w:val="24"/>
          <w:szCs w:val="24"/>
        </w:rPr>
        <w:t xml:space="preserve"> de</w:t>
      </w:r>
      <w:r w:rsidR="00387341">
        <w:rPr>
          <w:rFonts w:ascii="Arial" w:hAnsi="Arial" w:cs="Arial"/>
          <w:sz w:val="24"/>
          <w:szCs w:val="24"/>
        </w:rPr>
        <w:t xml:space="preserve"> la</w:t>
      </w:r>
      <w:r w:rsidRPr="00F26B18">
        <w:rPr>
          <w:rFonts w:ascii="Arial" w:hAnsi="Arial" w:cs="Arial"/>
          <w:sz w:val="24"/>
          <w:szCs w:val="24"/>
        </w:rPr>
        <w:t xml:space="preserve"> política pública de la </w:t>
      </w:r>
      <w:r w:rsidR="00F8590F">
        <w:rPr>
          <w:rFonts w:ascii="Arial" w:hAnsi="Arial" w:cs="Arial"/>
          <w:sz w:val="24"/>
          <w:szCs w:val="24"/>
        </w:rPr>
        <w:t>Diversidad Sexual</w:t>
      </w:r>
      <w:r w:rsidR="006D5044">
        <w:rPr>
          <w:rFonts w:ascii="Arial" w:hAnsi="Arial" w:cs="Arial"/>
          <w:sz w:val="24"/>
          <w:szCs w:val="24"/>
        </w:rPr>
        <w:t>.</w:t>
      </w:r>
    </w:p>
    <w:p w:rsidR="00F8590F" w:rsidRDefault="00F8590F" w:rsidP="00F8590F">
      <w:pPr>
        <w:pStyle w:val="Prrafodelista"/>
        <w:tabs>
          <w:tab w:val="left" w:pos="142"/>
        </w:tabs>
        <w:spacing w:after="0"/>
        <w:ind w:left="720"/>
        <w:jc w:val="both"/>
        <w:rPr>
          <w:rFonts w:ascii="Arial" w:hAnsi="Arial" w:cs="Arial"/>
          <w:sz w:val="24"/>
          <w:szCs w:val="24"/>
        </w:rPr>
      </w:pPr>
    </w:p>
    <w:p w:rsidR="00387341" w:rsidRDefault="00387341"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 xml:space="preserve">Creación de la Mesa de seguimiento Departamental a la Problemática de la </w:t>
      </w:r>
      <w:r w:rsidR="00F8590F">
        <w:rPr>
          <w:rFonts w:ascii="Arial" w:hAnsi="Arial" w:cs="Arial"/>
          <w:sz w:val="24"/>
          <w:szCs w:val="24"/>
        </w:rPr>
        <w:t>Población</w:t>
      </w:r>
      <w:r>
        <w:rPr>
          <w:rFonts w:ascii="Arial" w:hAnsi="Arial" w:cs="Arial"/>
          <w:sz w:val="24"/>
          <w:szCs w:val="24"/>
        </w:rPr>
        <w:t xml:space="preserve"> LGTBI</w:t>
      </w:r>
    </w:p>
    <w:p w:rsidR="00387341" w:rsidRPr="00387341" w:rsidRDefault="00387341" w:rsidP="00387341">
      <w:pPr>
        <w:tabs>
          <w:tab w:val="left" w:pos="142"/>
        </w:tabs>
        <w:spacing w:after="0"/>
        <w:jc w:val="both"/>
        <w:rPr>
          <w:rFonts w:ascii="Arial" w:hAnsi="Arial" w:cs="Arial"/>
          <w:sz w:val="24"/>
          <w:szCs w:val="24"/>
        </w:rPr>
      </w:pPr>
    </w:p>
    <w:p w:rsidR="00387341" w:rsidRDefault="00387341"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Creación del Comité Unificado entre el Distrito de Cartagena y la Gobernación de Bolívar contra la Trata de Personas</w:t>
      </w:r>
    </w:p>
    <w:p w:rsidR="00387341" w:rsidRDefault="00387341" w:rsidP="00387341">
      <w:pPr>
        <w:pStyle w:val="Prrafodelista"/>
        <w:tabs>
          <w:tab w:val="left" w:pos="142"/>
        </w:tabs>
        <w:spacing w:after="0"/>
        <w:ind w:left="720"/>
        <w:jc w:val="both"/>
        <w:rPr>
          <w:rFonts w:ascii="Arial" w:hAnsi="Arial" w:cs="Arial"/>
          <w:sz w:val="24"/>
          <w:szCs w:val="24"/>
        </w:rPr>
      </w:pPr>
    </w:p>
    <w:p w:rsidR="00387341" w:rsidRDefault="00387341"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 xml:space="preserve">Acompañamiento a la población indígena del departamento para la creación de la Asociación de Indígenas de Bolívar </w:t>
      </w:r>
    </w:p>
    <w:p w:rsidR="00A93EFB" w:rsidRDefault="00A93EFB" w:rsidP="00A93EFB">
      <w:pPr>
        <w:tabs>
          <w:tab w:val="left" w:pos="142"/>
        </w:tabs>
        <w:spacing w:after="0"/>
        <w:jc w:val="both"/>
        <w:rPr>
          <w:rFonts w:ascii="Arial" w:hAnsi="Arial" w:cs="Arial"/>
          <w:sz w:val="24"/>
          <w:szCs w:val="24"/>
        </w:rPr>
      </w:pPr>
    </w:p>
    <w:p w:rsidR="006D5044" w:rsidRPr="00F26B18" w:rsidRDefault="006D5044" w:rsidP="006D5044">
      <w:pPr>
        <w:pStyle w:val="Prrafodelista"/>
        <w:tabs>
          <w:tab w:val="left" w:pos="142"/>
        </w:tabs>
        <w:spacing w:after="0"/>
        <w:ind w:left="720"/>
        <w:jc w:val="both"/>
        <w:rPr>
          <w:rFonts w:ascii="Arial" w:hAnsi="Arial" w:cs="Arial"/>
          <w:sz w:val="24"/>
          <w:szCs w:val="24"/>
        </w:rPr>
      </w:pPr>
    </w:p>
    <w:p w:rsidR="00F26B18" w:rsidRPr="006D5044" w:rsidRDefault="00F26B18" w:rsidP="005052D1">
      <w:pPr>
        <w:pStyle w:val="Prrafodelista"/>
        <w:numPr>
          <w:ilvl w:val="0"/>
          <w:numId w:val="17"/>
        </w:numPr>
        <w:rPr>
          <w:rFonts w:ascii="Arial" w:hAnsi="Arial" w:cs="Arial"/>
          <w:b/>
          <w:sz w:val="24"/>
          <w:szCs w:val="24"/>
        </w:rPr>
      </w:pPr>
      <w:r w:rsidRPr="006D5044">
        <w:rPr>
          <w:rFonts w:ascii="Arial" w:hAnsi="Arial" w:cs="Arial"/>
          <w:b/>
          <w:sz w:val="24"/>
          <w:szCs w:val="24"/>
        </w:rPr>
        <w:t>Atención a la población LGTBI</w:t>
      </w:r>
    </w:p>
    <w:p w:rsidR="00F26B18" w:rsidRPr="00F26B18" w:rsidRDefault="00F26B18" w:rsidP="00F26B18">
      <w:pPr>
        <w:jc w:val="both"/>
        <w:rPr>
          <w:rFonts w:ascii="Arial" w:hAnsi="Arial" w:cs="Arial"/>
          <w:sz w:val="24"/>
          <w:szCs w:val="24"/>
        </w:rPr>
      </w:pPr>
      <w:r w:rsidRPr="00F26B18">
        <w:rPr>
          <w:rFonts w:ascii="Arial" w:hAnsi="Arial" w:cs="Arial"/>
          <w:sz w:val="24"/>
          <w:szCs w:val="24"/>
        </w:rPr>
        <w:t>Las acciones que se ha realizado la Secretaría de Víctimas y Derechos Humanos dentro de la dirección de derechos humanos para el acompañamiento de la población LGTBI es el siguiente:</w:t>
      </w:r>
    </w:p>
    <w:p w:rsidR="00F26B18" w:rsidRPr="00F26B18" w:rsidRDefault="00F26B18" w:rsidP="005052D1">
      <w:pPr>
        <w:pStyle w:val="Prrafodelista"/>
        <w:numPr>
          <w:ilvl w:val="0"/>
          <w:numId w:val="2"/>
        </w:numPr>
        <w:suppressAutoHyphens w:val="0"/>
        <w:autoSpaceDN/>
        <w:contextualSpacing/>
        <w:jc w:val="both"/>
        <w:textAlignment w:val="auto"/>
        <w:rPr>
          <w:rFonts w:ascii="Arial" w:hAnsi="Arial" w:cs="Arial"/>
          <w:sz w:val="24"/>
          <w:szCs w:val="24"/>
        </w:rPr>
      </w:pPr>
      <w:r w:rsidRPr="00F26B18">
        <w:rPr>
          <w:rFonts w:ascii="Arial" w:hAnsi="Arial" w:cs="Arial"/>
          <w:b/>
          <w:sz w:val="24"/>
          <w:szCs w:val="24"/>
        </w:rPr>
        <w:t>Mesa de seguimiento a la problemática de la población LGTBI</w:t>
      </w:r>
      <w:r w:rsidRPr="00F26B18">
        <w:rPr>
          <w:rFonts w:ascii="Arial" w:hAnsi="Arial" w:cs="Arial"/>
          <w:sz w:val="24"/>
          <w:szCs w:val="24"/>
        </w:rPr>
        <w:t xml:space="preserve"> (La Secretaría de Víctimas  y Derechos Humanos  preocupados por la violación a los derechos de la población LGBTI, activó el día 10 de marzo del 2014 la mesa de seguimiento de la población LGBTI acompañando este proceso, La Procuraduría Regional,  la Policía de Bolívar, la  Defensoría del Pueblo,  la Secretaría de Interior Distrital, la Corporación Caribe Afirmativo y Colectivos de la población LGBTI). </w:t>
      </w:r>
    </w:p>
    <w:p w:rsidR="00F26B18" w:rsidRPr="00F26B18" w:rsidRDefault="00F26B18" w:rsidP="00F26B18">
      <w:pPr>
        <w:pStyle w:val="Prrafodelista"/>
        <w:jc w:val="both"/>
        <w:rPr>
          <w:rFonts w:ascii="Arial" w:hAnsi="Arial" w:cs="Arial"/>
          <w:sz w:val="24"/>
          <w:szCs w:val="24"/>
        </w:rPr>
      </w:pPr>
    </w:p>
    <w:p w:rsidR="00F26B18" w:rsidRPr="00F26B18" w:rsidRDefault="00F26B18" w:rsidP="005052D1">
      <w:pPr>
        <w:pStyle w:val="Prrafodelista"/>
        <w:numPr>
          <w:ilvl w:val="0"/>
          <w:numId w:val="2"/>
        </w:numPr>
        <w:suppressAutoHyphens w:val="0"/>
        <w:autoSpaceDN/>
        <w:contextualSpacing/>
        <w:jc w:val="both"/>
        <w:textAlignment w:val="auto"/>
        <w:rPr>
          <w:rFonts w:ascii="Arial" w:hAnsi="Arial" w:cs="Arial"/>
          <w:sz w:val="24"/>
          <w:szCs w:val="24"/>
        </w:rPr>
      </w:pPr>
      <w:r w:rsidRPr="006D5044">
        <w:rPr>
          <w:rFonts w:ascii="Arial" w:hAnsi="Arial" w:cs="Arial"/>
          <w:b/>
          <w:sz w:val="24"/>
          <w:szCs w:val="24"/>
        </w:rPr>
        <w:t xml:space="preserve"> Política</w:t>
      </w:r>
      <w:r w:rsidRPr="00F26B18">
        <w:rPr>
          <w:rFonts w:ascii="Arial" w:hAnsi="Arial" w:cs="Arial"/>
          <w:b/>
          <w:sz w:val="24"/>
          <w:szCs w:val="24"/>
        </w:rPr>
        <w:t xml:space="preserve"> Pública para la población LGBTI</w:t>
      </w:r>
      <w:r w:rsidRPr="00F26B18">
        <w:rPr>
          <w:rFonts w:ascii="Arial" w:hAnsi="Arial" w:cs="Arial"/>
          <w:sz w:val="24"/>
          <w:szCs w:val="24"/>
        </w:rPr>
        <w:t xml:space="preserve"> (Apoyo </w:t>
      </w:r>
      <w:r w:rsidR="006D5044">
        <w:rPr>
          <w:rFonts w:ascii="Arial" w:hAnsi="Arial" w:cs="Arial"/>
          <w:sz w:val="24"/>
          <w:szCs w:val="24"/>
        </w:rPr>
        <w:t xml:space="preserve">y Acompañamiento </w:t>
      </w:r>
      <w:r w:rsidRPr="00F26B18">
        <w:rPr>
          <w:rFonts w:ascii="Arial" w:hAnsi="Arial" w:cs="Arial"/>
          <w:sz w:val="24"/>
          <w:szCs w:val="24"/>
        </w:rPr>
        <w:t>de la Secretaria de Victimas y DDHH a la corporación Caribe afirmativo y la Dirección de Desarrollo social de la Gobernación de Bolívar en la  creación de política pública de la población LGBTI)</w:t>
      </w:r>
    </w:p>
    <w:p w:rsidR="00F26B18" w:rsidRPr="00F26B18" w:rsidRDefault="00F26B18" w:rsidP="00F26B18">
      <w:pPr>
        <w:pStyle w:val="Prrafodelista"/>
        <w:jc w:val="both"/>
        <w:rPr>
          <w:rFonts w:ascii="Arial" w:hAnsi="Arial" w:cs="Arial"/>
          <w:sz w:val="24"/>
          <w:szCs w:val="24"/>
        </w:rPr>
      </w:pPr>
    </w:p>
    <w:p w:rsidR="00F26B18" w:rsidRPr="00F26B18" w:rsidRDefault="00F26B18" w:rsidP="005052D1">
      <w:pPr>
        <w:pStyle w:val="Prrafodelista"/>
        <w:numPr>
          <w:ilvl w:val="0"/>
          <w:numId w:val="2"/>
        </w:numPr>
        <w:suppressAutoHyphens w:val="0"/>
        <w:autoSpaceDN/>
        <w:contextualSpacing/>
        <w:jc w:val="both"/>
        <w:textAlignment w:val="auto"/>
        <w:rPr>
          <w:rFonts w:ascii="Arial" w:hAnsi="Arial" w:cs="Arial"/>
          <w:sz w:val="24"/>
          <w:szCs w:val="24"/>
        </w:rPr>
      </w:pPr>
      <w:r w:rsidRPr="00F26B18">
        <w:rPr>
          <w:rFonts w:ascii="Arial" w:hAnsi="Arial" w:cs="Arial"/>
          <w:b/>
          <w:sz w:val="24"/>
          <w:szCs w:val="24"/>
        </w:rPr>
        <w:lastRenderedPageBreak/>
        <w:t>Línea base de la población LGTBI</w:t>
      </w:r>
      <w:r w:rsidRPr="00F26B18">
        <w:rPr>
          <w:rFonts w:ascii="Arial" w:hAnsi="Arial" w:cs="Arial"/>
          <w:sz w:val="24"/>
          <w:szCs w:val="24"/>
        </w:rPr>
        <w:t xml:space="preserve"> (La Secretaría de V</w:t>
      </w:r>
      <w:r w:rsidR="006D5044">
        <w:rPr>
          <w:rFonts w:ascii="Arial" w:hAnsi="Arial" w:cs="Arial"/>
          <w:sz w:val="24"/>
          <w:szCs w:val="24"/>
        </w:rPr>
        <w:t xml:space="preserve">íctimas y Derechos Humanos </w:t>
      </w:r>
      <w:r w:rsidR="00A93EFB">
        <w:rPr>
          <w:rFonts w:ascii="Arial" w:hAnsi="Arial" w:cs="Arial"/>
          <w:sz w:val="24"/>
          <w:szCs w:val="24"/>
        </w:rPr>
        <w:t>acompaño a</w:t>
      </w:r>
      <w:r w:rsidRPr="00F26B18">
        <w:rPr>
          <w:rFonts w:ascii="Arial" w:hAnsi="Arial" w:cs="Arial"/>
          <w:sz w:val="24"/>
          <w:szCs w:val="24"/>
        </w:rPr>
        <w:t xml:space="preserve"> la corporación Caribe Afirme </w:t>
      </w:r>
      <w:r w:rsidR="00A93EFB">
        <w:rPr>
          <w:rFonts w:ascii="Arial" w:hAnsi="Arial" w:cs="Arial"/>
          <w:sz w:val="24"/>
          <w:szCs w:val="24"/>
        </w:rPr>
        <w:t>en</w:t>
      </w:r>
      <w:r w:rsidRPr="00F26B18">
        <w:rPr>
          <w:rFonts w:ascii="Arial" w:hAnsi="Arial" w:cs="Arial"/>
          <w:sz w:val="24"/>
          <w:szCs w:val="24"/>
        </w:rPr>
        <w:t xml:space="preserve"> el lanzamiento y la socialización de la línea de base y lineamiento de políticas públicas en diversidad sexual e identidades de género de la población LGBTI).</w:t>
      </w:r>
    </w:p>
    <w:p w:rsidR="00F26B18" w:rsidRPr="00F26B18" w:rsidRDefault="00F26B18" w:rsidP="00F26B18">
      <w:pPr>
        <w:pStyle w:val="Prrafodelista"/>
        <w:jc w:val="both"/>
        <w:rPr>
          <w:rFonts w:ascii="Arial" w:hAnsi="Arial" w:cs="Arial"/>
          <w:sz w:val="24"/>
          <w:szCs w:val="24"/>
        </w:rPr>
      </w:pPr>
    </w:p>
    <w:p w:rsidR="00F26B18" w:rsidRPr="00F26B18" w:rsidRDefault="00F26B18" w:rsidP="005052D1">
      <w:pPr>
        <w:pStyle w:val="Prrafodelista"/>
        <w:numPr>
          <w:ilvl w:val="0"/>
          <w:numId w:val="2"/>
        </w:numPr>
        <w:suppressAutoHyphens w:val="0"/>
        <w:autoSpaceDN/>
        <w:contextualSpacing/>
        <w:jc w:val="both"/>
        <w:textAlignment w:val="auto"/>
        <w:rPr>
          <w:rFonts w:ascii="Arial" w:hAnsi="Arial" w:cs="Arial"/>
          <w:sz w:val="24"/>
          <w:szCs w:val="24"/>
        </w:rPr>
      </w:pPr>
      <w:r w:rsidRPr="00F26B18">
        <w:rPr>
          <w:rFonts w:ascii="Arial" w:hAnsi="Arial" w:cs="Arial"/>
          <w:b/>
          <w:sz w:val="24"/>
          <w:szCs w:val="24"/>
        </w:rPr>
        <w:t>Formación en Diversidad sexual y de Genero</w:t>
      </w:r>
      <w:r w:rsidRPr="00F26B18">
        <w:rPr>
          <w:rFonts w:ascii="Arial" w:hAnsi="Arial" w:cs="Arial"/>
          <w:sz w:val="24"/>
          <w:szCs w:val="24"/>
        </w:rPr>
        <w:t xml:space="preserve"> (La secretaría de víctimas y Derechos Humanos con el apoyado de la Corporación  Caribe afirmativo, ha realizado talleres en diversidad sexual y de género a funcionarios públicos y a miembros de la Policía, Bolívar).</w:t>
      </w:r>
    </w:p>
    <w:p w:rsidR="00F26B18" w:rsidRPr="00F26B18" w:rsidRDefault="00F26B18" w:rsidP="00F26B18">
      <w:pPr>
        <w:pStyle w:val="Prrafodelista"/>
        <w:jc w:val="both"/>
        <w:rPr>
          <w:rFonts w:ascii="Arial" w:hAnsi="Arial" w:cs="Arial"/>
          <w:sz w:val="24"/>
          <w:szCs w:val="24"/>
        </w:rPr>
      </w:pPr>
    </w:p>
    <w:p w:rsidR="00F26B18" w:rsidRPr="00F26B18" w:rsidRDefault="00F26B18" w:rsidP="005052D1">
      <w:pPr>
        <w:pStyle w:val="Prrafodelista"/>
        <w:numPr>
          <w:ilvl w:val="0"/>
          <w:numId w:val="2"/>
        </w:numPr>
        <w:suppressAutoHyphens w:val="0"/>
        <w:autoSpaceDN/>
        <w:contextualSpacing/>
        <w:jc w:val="both"/>
        <w:textAlignment w:val="auto"/>
        <w:rPr>
          <w:rFonts w:ascii="Arial" w:hAnsi="Arial" w:cs="Arial"/>
          <w:b/>
          <w:sz w:val="24"/>
          <w:szCs w:val="24"/>
        </w:rPr>
      </w:pPr>
      <w:r w:rsidRPr="00F26B18">
        <w:rPr>
          <w:rFonts w:ascii="Arial" w:hAnsi="Arial" w:cs="Arial"/>
          <w:b/>
          <w:sz w:val="24"/>
          <w:szCs w:val="24"/>
        </w:rPr>
        <w:t>Proyecto Antidiscriminación</w:t>
      </w:r>
      <w:r w:rsidRPr="00F26B18">
        <w:rPr>
          <w:rFonts w:ascii="Arial" w:hAnsi="Arial" w:cs="Arial"/>
          <w:sz w:val="24"/>
          <w:szCs w:val="24"/>
        </w:rPr>
        <w:t xml:space="preserve"> (La secretaria de victimas y Derechos Humanos tiene radicado en el banco de proyectos de la gobernación de Bolívar, un proyecto de Antidiscriminación enfocado a los grupos Históricamente Discriminados, el cual  incluye  la población LGBTI,   lleva por título:” </w:t>
      </w:r>
      <w:r w:rsidRPr="00F26B18">
        <w:rPr>
          <w:rFonts w:ascii="Arial" w:hAnsi="Arial" w:cs="Arial"/>
          <w:b/>
          <w:sz w:val="24"/>
          <w:szCs w:val="24"/>
        </w:rPr>
        <w:t>DESARROLLO DE UN PLAN DE ACTUACIÓN INTEGRAL QUE PROMUEVE LA APLICACIÓN DE LA LEY ANTIDISCRIMINACIÓN EN EL DEPARTAMENTO DE BOLÍVAR”. “Bolívar sin Discriminación”)</w:t>
      </w:r>
    </w:p>
    <w:p w:rsidR="00DD32E5" w:rsidRDefault="00DD32E5" w:rsidP="00F26B18">
      <w:pPr>
        <w:pStyle w:val="Prrafodelista"/>
        <w:jc w:val="both"/>
        <w:rPr>
          <w:rFonts w:ascii="Arial" w:hAnsi="Arial" w:cs="Arial"/>
          <w:sz w:val="24"/>
          <w:szCs w:val="24"/>
        </w:rPr>
      </w:pPr>
    </w:p>
    <w:p w:rsidR="00F26B18" w:rsidRPr="00F26B18" w:rsidRDefault="00F26B18" w:rsidP="00F26B18">
      <w:pPr>
        <w:pStyle w:val="Prrafodelista"/>
        <w:jc w:val="both"/>
        <w:rPr>
          <w:rFonts w:ascii="Arial" w:hAnsi="Arial" w:cs="Arial"/>
          <w:sz w:val="24"/>
          <w:szCs w:val="24"/>
        </w:rPr>
      </w:pPr>
      <w:r w:rsidRPr="00F26B18">
        <w:rPr>
          <w:rFonts w:ascii="Arial" w:hAnsi="Arial" w:cs="Arial"/>
          <w:sz w:val="24"/>
          <w:szCs w:val="24"/>
        </w:rPr>
        <w:t xml:space="preserve">Este proyecto busca promover la aplicación de la Ley Antidiscriminación en el Departamento de Bolívar, con dos componentes: </w:t>
      </w:r>
    </w:p>
    <w:p w:rsidR="00F26B18" w:rsidRPr="00F26B18" w:rsidRDefault="00F26B18" w:rsidP="005052D1">
      <w:pPr>
        <w:pStyle w:val="Prrafodelista"/>
        <w:numPr>
          <w:ilvl w:val="0"/>
          <w:numId w:val="10"/>
        </w:numPr>
        <w:suppressAutoHyphens w:val="0"/>
        <w:autoSpaceDN/>
        <w:contextualSpacing/>
        <w:jc w:val="both"/>
        <w:textAlignment w:val="auto"/>
        <w:rPr>
          <w:rFonts w:ascii="Arial" w:hAnsi="Arial" w:cs="Arial"/>
          <w:sz w:val="24"/>
          <w:szCs w:val="24"/>
        </w:rPr>
      </w:pPr>
      <w:r w:rsidRPr="00F26B18">
        <w:rPr>
          <w:rFonts w:ascii="Arial" w:hAnsi="Arial" w:cs="Arial"/>
          <w:sz w:val="24"/>
          <w:szCs w:val="24"/>
        </w:rPr>
        <w:t xml:space="preserve"> Formación (para funcionarios públicos, privados, líderes comunitarios y sociedad civil).</w:t>
      </w:r>
    </w:p>
    <w:p w:rsidR="00F26B18" w:rsidRPr="00F26B18" w:rsidRDefault="00F26B18" w:rsidP="005052D1">
      <w:pPr>
        <w:pStyle w:val="Prrafodelista"/>
        <w:numPr>
          <w:ilvl w:val="0"/>
          <w:numId w:val="10"/>
        </w:numPr>
        <w:suppressAutoHyphens w:val="0"/>
        <w:autoSpaceDN/>
        <w:contextualSpacing/>
        <w:jc w:val="both"/>
        <w:textAlignment w:val="auto"/>
        <w:rPr>
          <w:rFonts w:ascii="Arial" w:hAnsi="Arial" w:cs="Arial"/>
          <w:sz w:val="24"/>
          <w:szCs w:val="24"/>
        </w:rPr>
      </w:pPr>
      <w:r w:rsidRPr="00F26B18">
        <w:rPr>
          <w:rFonts w:ascii="Arial" w:hAnsi="Arial" w:cs="Arial"/>
          <w:sz w:val="24"/>
          <w:szCs w:val="24"/>
        </w:rPr>
        <w:t xml:space="preserve"> Comunicacional, (Campañas a instituciones, organización y sociedad en general).</w:t>
      </w:r>
    </w:p>
    <w:p w:rsidR="00F26B18" w:rsidRPr="00F26B18" w:rsidRDefault="00F26B18" w:rsidP="00F26B18">
      <w:pPr>
        <w:jc w:val="both"/>
        <w:rPr>
          <w:rFonts w:ascii="Arial" w:hAnsi="Arial" w:cs="Arial"/>
          <w:b/>
          <w:sz w:val="24"/>
          <w:szCs w:val="24"/>
        </w:rPr>
      </w:pPr>
      <w:r w:rsidRPr="00F26B18">
        <w:rPr>
          <w:rFonts w:ascii="Arial" w:hAnsi="Arial" w:cs="Arial"/>
          <w:b/>
          <w:sz w:val="24"/>
          <w:szCs w:val="24"/>
        </w:rPr>
        <w:t xml:space="preserve">Objetivos: </w:t>
      </w:r>
    </w:p>
    <w:p w:rsidR="00F26B18" w:rsidRPr="00F26B18" w:rsidRDefault="00F26B18" w:rsidP="00F26B18">
      <w:pPr>
        <w:jc w:val="both"/>
        <w:rPr>
          <w:rFonts w:ascii="Arial" w:hAnsi="Arial" w:cs="Arial"/>
          <w:sz w:val="24"/>
          <w:szCs w:val="24"/>
        </w:rPr>
      </w:pPr>
      <w:r w:rsidRPr="00F26B18">
        <w:rPr>
          <w:rFonts w:ascii="Arial" w:hAnsi="Arial" w:cs="Arial"/>
          <w:b/>
          <w:sz w:val="24"/>
          <w:szCs w:val="24"/>
        </w:rPr>
        <w:t>OB1:</w:t>
      </w:r>
      <w:r w:rsidRPr="00F26B18">
        <w:rPr>
          <w:rFonts w:ascii="Arial" w:hAnsi="Arial" w:cs="Arial"/>
          <w:sz w:val="24"/>
          <w:szCs w:val="24"/>
        </w:rPr>
        <w:t xml:space="preserve"> Realizar investigación cualitativa a partir de relatos de vida que presenten la situación de derechos de los grupos históricamente discriminados.</w:t>
      </w:r>
    </w:p>
    <w:p w:rsidR="00F26B18" w:rsidRDefault="00F26B18" w:rsidP="00F26B18">
      <w:pPr>
        <w:jc w:val="both"/>
        <w:rPr>
          <w:rFonts w:ascii="Arial" w:hAnsi="Arial" w:cs="Arial"/>
          <w:sz w:val="24"/>
          <w:szCs w:val="24"/>
        </w:rPr>
      </w:pPr>
      <w:r w:rsidRPr="00F26B18">
        <w:rPr>
          <w:rFonts w:ascii="Arial" w:hAnsi="Arial" w:cs="Arial"/>
          <w:b/>
          <w:sz w:val="24"/>
          <w:szCs w:val="24"/>
        </w:rPr>
        <w:t xml:space="preserve">OB2: </w:t>
      </w:r>
      <w:r w:rsidRPr="00F26B18">
        <w:rPr>
          <w:rFonts w:ascii="Arial" w:hAnsi="Arial" w:cs="Arial"/>
          <w:sz w:val="24"/>
          <w:szCs w:val="24"/>
        </w:rPr>
        <w:t>Sensibilizar y formar en la ley Antidiscriminación, protocolos de atención y promoción de Derechos Humanos a funcionarios públicos, privados, líderes Comunitarios y a la comunidad en general del Departamento de Bolívar.</w:t>
      </w:r>
    </w:p>
    <w:p w:rsidR="00F208FC" w:rsidRDefault="00F208FC" w:rsidP="00504579">
      <w:pPr>
        <w:pStyle w:val="Sinespaciado"/>
        <w:jc w:val="both"/>
        <w:rPr>
          <w:rFonts w:ascii="Arial" w:hAnsi="Arial" w:cs="Arial"/>
          <w:b/>
          <w:color w:val="000000"/>
          <w:sz w:val="24"/>
          <w:szCs w:val="24"/>
        </w:rPr>
      </w:pPr>
    </w:p>
    <w:p w:rsidR="00504579" w:rsidRDefault="00F208FC" w:rsidP="005052D1">
      <w:pPr>
        <w:pStyle w:val="Sinespaciado"/>
        <w:numPr>
          <w:ilvl w:val="0"/>
          <w:numId w:val="17"/>
        </w:numPr>
        <w:jc w:val="both"/>
        <w:rPr>
          <w:rFonts w:ascii="Arial" w:hAnsi="Arial" w:cs="Arial"/>
          <w:b/>
          <w:color w:val="000000"/>
          <w:sz w:val="24"/>
          <w:szCs w:val="24"/>
        </w:rPr>
      </w:pPr>
      <w:r>
        <w:rPr>
          <w:rFonts w:ascii="Arial" w:hAnsi="Arial" w:cs="Arial"/>
          <w:b/>
          <w:color w:val="000000"/>
          <w:sz w:val="24"/>
          <w:szCs w:val="24"/>
        </w:rPr>
        <w:t>Atención a la problemática carcelaria</w:t>
      </w:r>
    </w:p>
    <w:p w:rsidR="00504579" w:rsidRDefault="00504579" w:rsidP="00504579">
      <w:pPr>
        <w:pStyle w:val="Sinespaciado"/>
        <w:jc w:val="both"/>
        <w:rPr>
          <w:rFonts w:ascii="Arial" w:hAnsi="Arial" w:cs="Arial"/>
          <w:b/>
          <w:color w:val="000000"/>
          <w:sz w:val="24"/>
          <w:szCs w:val="24"/>
        </w:rPr>
      </w:pPr>
    </w:p>
    <w:p w:rsidR="00504579" w:rsidRDefault="00504579" w:rsidP="00504579">
      <w:pPr>
        <w:pStyle w:val="Sinespaciado"/>
        <w:jc w:val="both"/>
        <w:rPr>
          <w:rFonts w:ascii="Arial" w:hAnsi="Arial" w:cs="Arial"/>
          <w:color w:val="000000"/>
          <w:sz w:val="24"/>
          <w:szCs w:val="24"/>
        </w:rPr>
      </w:pPr>
      <w:r w:rsidRPr="00504579">
        <w:rPr>
          <w:rFonts w:ascii="Arial" w:hAnsi="Arial" w:cs="Arial"/>
          <w:color w:val="000000"/>
          <w:sz w:val="24"/>
          <w:szCs w:val="24"/>
        </w:rPr>
        <w:t xml:space="preserve">Síntesis de lo encontrado de acuerdo a </w:t>
      </w:r>
      <w:r w:rsidR="00A93EFB">
        <w:rPr>
          <w:rFonts w:ascii="Arial" w:hAnsi="Arial" w:cs="Arial"/>
          <w:color w:val="000000"/>
          <w:sz w:val="24"/>
          <w:szCs w:val="24"/>
        </w:rPr>
        <w:t>cuatro</w:t>
      </w:r>
      <w:r w:rsidRPr="00504579">
        <w:rPr>
          <w:rFonts w:ascii="Arial" w:hAnsi="Arial" w:cs="Arial"/>
          <w:color w:val="000000"/>
          <w:sz w:val="24"/>
          <w:szCs w:val="24"/>
        </w:rPr>
        <w:t xml:space="preserve"> visitas en la cárcel de ternera</w:t>
      </w:r>
    </w:p>
    <w:p w:rsidR="008270FC" w:rsidRDefault="008270FC" w:rsidP="00504579">
      <w:pPr>
        <w:pStyle w:val="Sinespaciado"/>
        <w:jc w:val="both"/>
        <w:rPr>
          <w:rFonts w:ascii="Arial" w:hAnsi="Arial" w:cs="Arial"/>
          <w:color w:val="000000"/>
          <w:sz w:val="24"/>
          <w:szCs w:val="24"/>
        </w:rPr>
      </w:pPr>
    </w:p>
    <w:p w:rsidR="008270FC" w:rsidRDefault="008270FC" w:rsidP="008270FC">
      <w:pPr>
        <w:jc w:val="both"/>
        <w:rPr>
          <w:rFonts w:ascii="Arial" w:hAnsi="Arial" w:cs="Arial"/>
          <w:sz w:val="24"/>
          <w:szCs w:val="24"/>
        </w:rPr>
      </w:pPr>
      <w:r w:rsidRPr="008270FC">
        <w:rPr>
          <w:rFonts w:ascii="Arial" w:hAnsi="Arial" w:cs="Arial"/>
          <w:sz w:val="24"/>
          <w:szCs w:val="24"/>
        </w:rPr>
        <w:t xml:space="preserve">Visitas a la Cárcel San Sebastián de Ternera </w:t>
      </w:r>
      <w:r w:rsidR="00A93EFB">
        <w:rPr>
          <w:rFonts w:ascii="Arial" w:hAnsi="Arial" w:cs="Arial"/>
          <w:sz w:val="24"/>
          <w:szCs w:val="24"/>
        </w:rPr>
        <w:t>el 5 de marzo, el 31 de abril, el 17 de abril y el 8 de mayo en las cuales se encontró el siguiente panorama</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sidRPr="00F77EC1">
        <w:rPr>
          <w:rFonts w:ascii="Arial" w:hAnsi="Arial" w:cs="Arial"/>
          <w:sz w:val="24"/>
          <w:szCs w:val="24"/>
        </w:rPr>
        <w:t>Infraestructura en malas condiciones .No poseen techo, trabajan bajo sol.</w:t>
      </w:r>
    </w:p>
    <w:p w:rsidR="008270FC" w:rsidRDefault="008270FC" w:rsidP="008270FC">
      <w:pPr>
        <w:pStyle w:val="Prrafodelista"/>
        <w:jc w:val="both"/>
        <w:rPr>
          <w:rFonts w:ascii="Arial" w:hAnsi="Arial" w:cs="Arial"/>
          <w:sz w:val="24"/>
          <w:szCs w:val="24"/>
        </w:rPr>
      </w:pPr>
      <w:r>
        <w:rPr>
          <w:rFonts w:ascii="Arial" w:hAnsi="Arial" w:cs="Arial"/>
          <w:sz w:val="24"/>
          <w:szCs w:val="24"/>
        </w:rPr>
        <w:t>Muro de la Cancha de Fútbol deteriorado a punto de derrumbarse.</w:t>
      </w:r>
    </w:p>
    <w:p w:rsidR="008270FC" w:rsidRPr="00F77EC1"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sidRPr="00F77EC1">
        <w:rPr>
          <w:rFonts w:ascii="Arial" w:hAnsi="Arial" w:cs="Arial"/>
          <w:sz w:val="24"/>
          <w:szCs w:val="24"/>
        </w:rPr>
        <w:t>Oficina Jurídica no tienen fácil acceso a esta</w:t>
      </w:r>
      <w:r>
        <w:rPr>
          <w:rFonts w:ascii="Arial" w:hAnsi="Arial" w:cs="Arial"/>
          <w:sz w:val="24"/>
          <w:szCs w:val="24"/>
        </w:rPr>
        <w:t>, cerrada al público.</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No tienen apoyo jurídico </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No existen respuestas de los Derechos de Petición</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Pago a guardianes que sirven de tramitadores para las solicitudes.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 Reclusos con penas cumplidas aun se encuentran retenidos.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No se les da a los reclusos que por ley tienen el beneficio de las 72 horas en libertad esta medida. </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No les dejan entrar ropa si no en un periodo de cada 6 meses.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Existe un descontento con la Directora.</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Última comida del día es a las 3:00 P.M. y ya no les dejan ingresar comida.</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Posterior a las peleas entre los reclusos estos se devuelven al mismo patio lo que ocasiona mayor conflicto entre estos.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Víctimas del conflicto armado recluidos.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Internos interponen quejas del maltrato que se les da y son trasladados por estas quejas a cárceles de máxima seguridad.</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No tienen teléfonos públicos por lo cual les toca ingresar celulares de manera ilegal para poder comunicarse con su familia.</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2 Reclusos enfermos de Tuberculosis sin las medidas de prevención necesarias.</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Internos vomitan sangre posterior a los maltratos físicos por parte de los guardias pero les da miedo denunciar.</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sidRPr="00F77EC1">
        <w:rPr>
          <w:rFonts w:ascii="Arial" w:hAnsi="Arial" w:cs="Arial"/>
          <w:sz w:val="24"/>
          <w:szCs w:val="24"/>
        </w:rPr>
        <w:t>No se les entregan diploma de los cursos elaborados por el Sena porque considera la Directora del penitenciario que los reclusos no los necesitan.</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lastRenderedPageBreak/>
        <w:t>Comité Departamental de Derechos Humanos conformado por 12 personas pero estos no se sienten representados porque solo 4 reclusos los defienden de la Directora del Penitenciario.</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Cuando existe alguna pelea o encuentran celulares u otros objetos, los reclusos son asignados en un cuarto pequeño mientras los guardias del Grupo de reacción inmediata revisan sus pertenencias, para ingresarlos a estos cuartos son maltratados físicamente por este grupo.</w:t>
      </w:r>
    </w:p>
    <w:p w:rsidR="008270FC" w:rsidRDefault="008270FC" w:rsidP="005052D1">
      <w:pPr>
        <w:pStyle w:val="Prrafodelista"/>
        <w:numPr>
          <w:ilvl w:val="0"/>
          <w:numId w:val="15"/>
        </w:numPr>
        <w:suppressAutoHyphens w:val="0"/>
        <w:autoSpaceDN/>
        <w:contextualSpacing/>
        <w:jc w:val="both"/>
        <w:textAlignment w:val="auto"/>
        <w:rPr>
          <w:rFonts w:ascii="Arial" w:hAnsi="Arial" w:cs="Arial"/>
          <w:sz w:val="24"/>
          <w:szCs w:val="24"/>
        </w:rPr>
      </w:pPr>
      <w:r>
        <w:rPr>
          <w:rFonts w:ascii="Arial" w:hAnsi="Arial" w:cs="Arial"/>
          <w:sz w:val="24"/>
          <w:szCs w:val="24"/>
        </w:rPr>
        <w:t>Defensoría del pueblo solo asiste cuando en la cárcel se presentan reclusos heridos o muertos.</w:t>
      </w:r>
    </w:p>
    <w:p w:rsidR="008270FC" w:rsidRDefault="008270FC" w:rsidP="008270FC">
      <w:pPr>
        <w:pStyle w:val="Prrafodelista"/>
        <w:jc w:val="both"/>
        <w:rPr>
          <w:rFonts w:ascii="Arial" w:hAnsi="Arial" w:cs="Arial"/>
          <w:sz w:val="24"/>
          <w:szCs w:val="24"/>
        </w:rPr>
      </w:pPr>
      <w:r>
        <w:rPr>
          <w:rFonts w:ascii="Arial" w:hAnsi="Arial" w:cs="Arial"/>
          <w:sz w:val="24"/>
          <w:szCs w:val="24"/>
        </w:rPr>
        <w:t>Señor Abran Mercado funcionario de la Defensoría deben darle dinero los reclusos  para encontrar apoyo en el.</w:t>
      </w:r>
    </w:p>
    <w:p w:rsidR="008270FC" w:rsidRDefault="008270FC" w:rsidP="008270FC">
      <w:pPr>
        <w:pStyle w:val="Prrafodelista"/>
        <w:jc w:val="both"/>
        <w:rPr>
          <w:rFonts w:ascii="Arial" w:hAnsi="Arial" w:cs="Arial"/>
          <w:sz w:val="24"/>
          <w:szCs w:val="24"/>
        </w:rPr>
      </w:pPr>
      <w:r>
        <w:rPr>
          <w:rFonts w:ascii="Arial" w:hAnsi="Arial" w:cs="Arial"/>
          <w:sz w:val="24"/>
          <w:szCs w:val="24"/>
        </w:rPr>
        <w:t>El Señor Alex Cuello visitaba el Penitenciario durante nuestra visita pero no realizo acompañamiento de la misma.</w:t>
      </w:r>
    </w:p>
    <w:p w:rsidR="008270FC" w:rsidRDefault="008270FC" w:rsidP="005052D1">
      <w:pPr>
        <w:pStyle w:val="Prrafodelista"/>
        <w:numPr>
          <w:ilvl w:val="0"/>
          <w:numId w:val="16"/>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Los reclusos consideran que sus hijos son su motivación para salir del penitenciario y estos solo tienen derecho a ingresar una vez por mes desde el cambio de dirección del penitenciario. </w:t>
      </w:r>
    </w:p>
    <w:p w:rsidR="008270FC" w:rsidRDefault="008270FC" w:rsidP="005052D1">
      <w:pPr>
        <w:pStyle w:val="Prrafodelista"/>
        <w:numPr>
          <w:ilvl w:val="0"/>
          <w:numId w:val="16"/>
        </w:numPr>
        <w:suppressAutoHyphens w:val="0"/>
        <w:autoSpaceDN/>
        <w:contextualSpacing/>
        <w:jc w:val="both"/>
        <w:textAlignment w:val="auto"/>
        <w:rPr>
          <w:rFonts w:ascii="Arial" w:hAnsi="Arial" w:cs="Arial"/>
          <w:sz w:val="24"/>
          <w:szCs w:val="24"/>
        </w:rPr>
      </w:pPr>
      <w:r>
        <w:rPr>
          <w:rFonts w:ascii="Arial" w:hAnsi="Arial" w:cs="Arial"/>
          <w:sz w:val="24"/>
          <w:szCs w:val="24"/>
        </w:rPr>
        <w:t>Jean Carlos Rodríguez enfermo Terminal infectado con VIH ubicado en el patio 4 no se le brindan condiciones de salud, sus compañeros se encuentran preocupados por las condiciones de salubridad de su celda.</w:t>
      </w:r>
    </w:p>
    <w:p w:rsidR="008270FC" w:rsidRDefault="008270FC" w:rsidP="005052D1">
      <w:pPr>
        <w:pStyle w:val="Prrafodelista"/>
        <w:numPr>
          <w:ilvl w:val="0"/>
          <w:numId w:val="16"/>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No tienen material para trabajar en los talleres. </w:t>
      </w:r>
    </w:p>
    <w:p w:rsidR="008270FC" w:rsidRDefault="008270FC" w:rsidP="005052D1">
      <w:pPr>
        <w:pStyle w:val="Prrafodelista"/>
        <w:numPr>
          <w:ilvl w:val="0"/>
          <w:numId w:val="16"/>
        </w:numPr>
        <w:suppressAutoHyphens w:val="0"/>
        <w:autoSpaceDN/>
        <w:contextualSpacing/>
        <w:jc w:val="both"/>
        <w:textAlignment w:val="auto"/>
        <w:rPr>
          <w:rFonts w:ascii="Arial" w:hAnsi="Arial" w:cs="Arial"/>
          <w:sz w:val="24"/>
          <w:szCs w:val="24"/>
        </w:rPr>
      </w:pPr>
      <w:r>
        <w:rPr>
          <w:rFonts w:ascii="Arial" w:hAnsi="Arial" w:cs="Arial"/>
          <w:sz w:val="24"/>
          <w:szCs w:val="24"/>
        </w:rPr>
        <w:t xml:space="preserve">La trabajadora social encargada de la penitenciaria denuncia que poseen un aproximado de 120 reclusos analfabetas. </w:t>
      </w:r>
    </w:p>
    <w:p w:rsidR="00A93EFB" w:rsidRPr="00A93EFB" w:rsidRDefault="00A93EFB" w:rsidP="00A93EFB">
      <w:pPr>
        <w:contextualSpacing/>
        <w:jc w:val="both"/>
        <w:rPr>
          <w:rFonts w:ascii="Arial" w:hAnsi="Arial" w:cs="Arial"/>
          <w:sz w:val="24"/>
          <w:szCs w:val="24"/>
        </w:rPr>
      </w:pPr>
      <w:r>
        <w:rPr>
          <w:rFonts w:ascii="Arial" w:hAnsi="Arial" w:cs="Arial"/>
          <w:sz w:val="24"/>
          <w:szCs w:val="24"/>
        </w:rPr>
        <w:t xml:space="preserve">Adicionalmente en la construcción del Plan Departamental de Derechos Humanos se </w:t>
      </w:r>
      <w:r w:rsidR="006537B9">
        <w:rPr>
          <w:rFonts w:ascii="Arial" w:hAnsi="Arial" w:cs="Arial"/>
          <w:sz w:val="24"/>
          <w:szCs w:val="24"/>
        </w:rPr>
        <w:t>encontró que la situación por patios era la siguiente</w:t>
      </w:r>
    </w:p>
    <w:p w:rsidR="00504579" w:rsidRPr="00985997" w:rsidRDefault="00504579" w:rsidP="005052D1">
      <w:pPr>
        <w:pStyle w:val="Sinespaciado"/>
        <w:numPr>
          <w:ilvl w:val="0"/>
          <w:numId w:val="14"/>
        </w:numPr>
        <w:jc w:val="both"/>
        <w:rPr>
          <w:rFonts w:ascii="Arial" w:hAnsi="Arial" w:cs="Arial"/>
          <w:color w:val="000000"/>
          <w:sz w:val="24"/>
          <w:szCs w:val="24"/>
        </w:rPr>
      </w:pPr>
      <w:r w:rsidRPr="00985997">
        <w:rPr>
          <w:rFonts w:ascii="Arial" w:hAnsi="Arial" w:cs="Arial"/>
          <w:color w:val="000000"/>
          <w:sz w:val="24"/>
          <w:szCs w:val="24"/>
        </w:rPr>
        <w:t>Patio C1 (hacinamiento) - condenados reincidentes, ricos y pobres, violaciones DDHH (aislamiento), infracciones al DIH (violación integridad física)</w:t>
      </w:r>
    </w:p>
    <w:p w:rsidR="00504579" w:rsidRPr="00985997" w:rsidRDefault="00504579" w:rsidP="006537B9">
      <w:pPr>
        <w:pStyle w:val="Sinespaciado"/>
        <w:ind w:left="720"/>
        <w:jc w:val="both"/>
        <w:rPr>
          <w:rFonts w:ascii="Arial" w:hAnsi="Arial" w:cs="Arial"/>
          <w:color w:val="000000"/>
          <w:sz w:val="24"/>
          <w:szCs w:val="24"/>
        </w:rPr>
      </w:pPr>
    </w:p>
    <w:p w:rsidR="006537B9" w:rsidRDefault="00504579" w:rsidP="005052D1">
      <w:pPr>
        <w:pStyle w:val="Sinespaciado"/>
        <w:numPr>
          <w:ilvl w:val="0"/>
          <w:numId w:val="14"/>
        </w:numPr>
        <w:jc w:val="both"/>
        <w:rPr>
          <w:rFonts w:ascii="Arial" w:hAnsi="Arial" w:cs="Arial"/>
          <w:color w:val="000000"/>
          <w:sz w:val="24"/>
          <w:szCs w:val="24"/>
        </w:rPr>
      </w:pPr>
      <w:r w:rsidRPr="006537B9">
        <w:rPr>
          <w:rFonts w:ascii="Arial" w:hAnsi="Arial" w:cs="Arial"/>
          <w:color w:val="000000"/>
          <w:sz w:val="24"/>
          <w:szCs w:val="24"/>
        </w:rPr>
        <w:t>Patio C2– condenados – están pobres y ricos, violaciones DDHH</w:t>
      </w:r>
    </w:p>
    <w:p w:rsidR="006537B9" w:rsidRDefault="006537B9" w:rsidP="006537B9">
      <w:pPr>
        <w:pStyle w:val="Prrafodelista"/>
        <w:rPr>
          <w:rFonts w:ascii="Arial" w:hAnsi="Arial" w:cs="Arial"/>
          <w:color w:val="000000"/>
          <w:sz w:val="24"/>
          <w:szCs w:val="24"/>
        </w:rPr>
      </w:pPr>
    </w:p>
    <w:p w:rsidR="00504579" w:rsidRPr="006537B9" w:rsidRDefault="00504579" w:rsidP="005052D1">
      <w:pPr>
        <w:pStyle w:val="Sinespaciado"/>
        <w:numPr>
          <w:ilvl w:val="0"/>
          <w:numId w:val="14"/>
        </w:numPr>
        <w:jc w:val="both"/>
        <w:rPr>
          <w:rFonts w:ascii="Arial" w:hAnsi="Arial" w:cs="Arial"/>
          <w:color w:val="000000"/>
          <w:sz w:val="24"/>
          <w:szCs w:val="24"/>
        </w:rPr>
      </w:pPr>
      <w:r w:rsidRPr="006537B9">
        <w:rPr>
          <w:rFonts w:ascii="Arial" w:hAnsi="Arial" w:cs="Arial"/>
          <w:color w:val="000000"/>
          <w:sz w:val="24"/>
          <w:szCs w:val="24"/>
        </w:rPr>
        <w:t>Patio B1 primer piso - Sindicados – Ricos</w:t>
      </w:r>
    </w:p>
    <w:p w:rsidR="00504579" w:rsidRPr="00985997" w:rsidRDefault="00504579" w:rsidP="006537B9">
      <w:pPr>
        <w:pStyle w:val="Sinespaciado"/>
        <w:ind w:left="720"/>
        <w:jc w:val="both"/>
        <w:rPr>
          <w:rFonts w:ascii="Arial" w:hAnsi="Arial" w:cs="Arial"/>
          <w:color w:val="000000"/>
          <w:sz w:val="24"/>
          <w:szCs w:val="24"/>
        </w:rPr>
      </w:pPr>
    </w:p>
    <w:p w:rsidR="00504579" w:rsidRPr="00985997" w:rsidRDefault="00504579" w:rsidP="005052D1">
      <w:pPr>
        <w:pStyle w:val="Sinespaciado"/>
        <w:numPr>
          <w:ilvl w:val="0"/>
          <w:numId w:val="14"/>
        </w:numPr>
        <w:jc w:val="both"/>
        <w:rPr>
          <w:rFonts w:ascii="Arial" w:hAnsi="Arial" w:cs="Arial"/>
          <w:color w:val="000000"/>
          <w:sz w:val="24"/>
          <w:szCs w:val="24"/>
        </w:rPr>
      </w:pPr>
      <w:r w:rsidRPr="00985997">
        <w:rPr>
          <w:rFonts w:ascii="Arial" w:hAnsi="Arial" w:cs="Arial"/>
          <w:color w:val="000000"/>
          <w:sz w:val="24"/>
          <w:szCs w:val="24"/>
        </w:rPr>
        <w:t>Patio B1 segundo piso - Sindicados Reincidentes – pobres, violaciones DDHH e Infracciones al DIH</w:t>
      </w:r>
    </w:p>
    <w:p w:rsidR="00504579" w:rsidRPr="00985997" w:rsidRDefault="00504579" w:rsidP="006537B9">
      <w:pPr>
        <w:pStyle w:val="Sinespaciado"/>
        <w:jc w:val="both"/>
        <w:rPr>
          <w:rFonts w:ascii="Arial" w:hAnsi="Arial" w:cs="Arial"/>
          <w:color w:val="000000"/>
          <w:sz w:val="24"/>
          <w:szCs w:val="24"/>
        </w:rPr>
      </w:pPr>
    </w:p>
    <w:p w:rsidR="00504579" w:rsidRPr="00985997" w:rsidRDefault="00504579" w:rsidP="005052D1">
      <w:pPr>
        <w:pStyle w:val="Sinespaciado"/>
        <w:numPr>
          <w:ilvl w:val="0"/>
          <w:numId w:val="14"/>
        </w:numPr>
        <w:jc w:val="both"/>
        <w:rPr>
          <w:rFonts w:ascii="Arial" w:hAnsi="Arial" w:cs="Arial"/>
          <w:color w:val="000000"/>
          <w:sz w:val="24"/>
          <w:szCs w:val="24"/>
        </w:rPr>
      </w:pPr>
      <w:r w:rsidRPr="00985997">
        <w:rPr>
          <w:rFonts w:ascii="Arial" w:hAnsi="Arial" w:cs="Arial"/>
          <w:color w:val="000000"/>
          <w:sz w:val="24"/>
          <w:szCs w:val="24"/>
        </w:rPr>
        <w:t>Patio B2 – Sindicados – Ricos, violaciones DDHH</w:t>
      </w:r>
    </w:p>
    <w:p w:rsidR="00504579" w:rsidRPr="00985997" w:rsidRDefault="00504579" w:rsidP="006537B9">
      <w:pPr>
        <w:pStyle w:val="Sinespaciado"/>
        <w:jc w:val="both"/>
        <w:rPr>
          <w:rFonts w:ascii="Arial" w:hAnsi="Arial" w:cs="Arial"/>
          <w:color w:val="000000"/>
          <w:sz w:val="24"/>
          <w:szCs w:val="24"/>
        </w:rPr>
      </w:pPr>
    </w:p>
    <w:p w:rsidR="00504579" w:rsidRPr="00985997" w:rsidRDefault="00504579" w:rsidP="005052D1">
      <w:pPr>
        <w:pStyle w:val="Sinespaciado"/>
        <w:numPr>
          <w:ilvl w:val="0"/>
          <w:numId w:val="14"/>
        </w:numPr>
        <w:jc w:val="both"/>
        <w:rPr>
          <w:rFonts w:ascii="Arial" w:hAnsi="Arial" w:cs="Arial"/>
          <w:color w:val="000000"/>
          <w:sz w:val="24"/>
          <w:szCs w:val="24"/>
        </w:rPr>
      </w:pPr>
      <w:r w:rsidRPr="00985997">
        <w:rPr>
          <w:rFonts w:ascii="Arial" w:hAnsi="Arial" w:cs="Arial"/>
          <w:color w:val="000000"/>
          <w:sz w:val="24"/>
          <w:szCs w:val="24"/>
        </w:rPr>
        <w:t>Patio B3 – Sindicados reincidentes, pobres, infracciones al DIH</w:t>
      </w:r>
    </w:p>
    <w:p w:rsidR="00504579" w:rsidRPr="00985997" w:rsidRDefault="00504579" w:rsidP="006537B9">
      <w:pPr>
        <w:pStyle w:val="Sinespaciado"/>
        <w:jc w:val="both"/>
        <w:rPr>
          <w:rFonts w:ascii="Arial" w:hAnsi="Arial" w:cs="Arial"/>
          <w:color w:val="000000"/>
          <w:sz w:val="24"/>
          <w:szCs w:val="24"/>
        </w:rPr>
      </w:pPr>
    </w:p>
    <w:p w:rsidR="00504579" w:rsidRPr="00985997" w:rsidRDefault="00504579" w:rsidP="005052D1">
      <w:pPr>
        <w:pStyle w:val="Sinespaciado"/>
        <w:numPr>
          <w:ilvl w:val="0"/>
          <w:numId w:val="14"/>
        </w:numPr>
        <w:jc w:val="both"/>
        <w:rPr>
          <w:rFonts w:ascii="Arial" w:hAnsi="Arial" w:cs="Arial"/>
          <w:color w:val="000000"/>
          <w:sz w:val="24"/>
          <w:szCs w:val="24"/>
        </w:rPr>
      </w:pPr>
      <w:r w:rsidRPr="00985997">
        <w:rPr>
          <w:rFonts w:ascii="Arial" w:hAnsi="Arial" w:cs="Arial"/>
          <w:color w:val="000000"/>
          <w:sz w:val="24"/>
          <w:szCs w:val="24"/>
        </w:rPr>
        <w:t>Consultorios – Ricos, pobres, violaciones DDHH</w:t>
      </w:r>
    </w:p>
    <w:p w:rsidR="00504579" w:rsidRPr="00985997" w:rsidRDefault="00504579" w:rsidP="005052D1">
      <w:pPr>
        <w:pStyle w:val="Sinespaciado"/>
        <w:numPr>
          <w:ilvl w:val="3"/>
          <w:numId w:val="14"/>
        </w:numPr>
        <w:jc w:val="both"/>
        <w:rPr>
          <w:rFonts w:ascii="Arial" w:hAnsi="Arial" w:cs="Arial"/>
          <w:color w:val="000000"/>
          <w:sz w:val="24"/>
          <w:szCs w:val="24"/>
        </w:rPr>
      </w:pPr>
      <w:r w:rsidRPr="00985997">
        <w:rPr>
          <w:rFonts w:ascii="Arial" w:hAnsi="Arial" w:cs="Arial"/>
          <w:color w:val="000000"/>
          <w:sz w:val="24"/>
          <w:szCs w:val="24"/>
        </w:rPr>
        <w:t>Población de la tercera edad, ricos y pobres, violaciones DDHH</w:t>
      </w:r>
    </w:p>
    <w:p w:rsidR="006537B9" w:rsidRDefault="006537B9" w:rsidP="006537B9">
      <w:pPr>
        <w:jc w:val="both"/>
        <w:rPr>
          <w:rFonts w:ascii="Arial" w:hAnsi="Arial" w:cs="Arial"/>
          <w:b/>
          <w:sz w:val="24"/>
          <w:szCs w:val="24"/>
          <w:lang w:val="es-ES"/>
        </w:rPr>
      </w:pPr>
    </w:p>
    <w:p w:rsidR="008270FC" w:rsidRPr="008270FC" w:rsidRDefault="008270FC" w:rsidP="006537B9">
      <w:pPr>
        <w:jc w:val="both"/>
        <w:rPr>
          <w:rFonts w:ascii="Arial" w:hAnsi="Arial" w:cs="Arial"/>
          <w:b/>
          <w:sz w:val="24"/>
          <w:szCs w:val="24"/>
          <w:lang w:val="es-ES"/>
        </w:rPr>
      </w:pPr>
      <w:r w:rsidRPr="008270FC">
        <w:rPr>
          <w:rFonts w:ascii="Arial" w:hAnsi="Arial" w:cs="Arial"/>
          <w:b/>
          <w:sz w:val="24"/>
          <w:szCs w:val="24"/>
          <w:lang w:val="es-ES"/>
        </w:rPr>
        <w:t>Acciones:</w:t>
      </w:r>
    </w:p>
    <w:p w:rsidR="00F26B18" w:rsidRPr="00EB5CA5" w:rsidRDefault="008270FC" w:rsidP="005052D1">
      <w:pPr>
        <w:pStyle w:val="Prrafodelista"/>
        <w:numPr>
          <w:ilvl w:val="0"/>
          <w:numId w:val="18"/>
        </w:numPr>
        <w:jc w:val="both"/>
        <w:rPr>
          <w:rFonts w:ascii="Arial" w:hAnsi="Arial" w:cs="Arial"/>
          <w:sz w:val="24"/>
          <w:szCs w:val="24"/>
          <w:lang w:val="es-ES"/>
        </w:rPr>
      </w:pPr>
      <w:r w:rsidRPr="00EB5CA5">
        <w:rPr>
          <w:rFonts w:ascii="Arial" w:hAnsi="Arial" w:cs="Arial"/>
          <w:sz w:val="24"/>
          <w:szCs w:val="24"/>
          <w:lang w:val="es-ES"/>
        </w:rPr>
        <w:t>Se creó comité interinstitucional para la atención de la problemática carcelaria</w:t>
      </w:r>
    </w:p>
    <w:p w:rsidR="008270FC" w:rsidRPr="00EB5CA5" w:rsidRDefault="008270FC" w:rsidP="005052D1">
      <w:pPr>
        <w:pStyle w:val="Prrafodelista"/>
        <w:numPr>
          <w:ilvl w:val="0"/>
          <w:numId w:val="18"/>
        </w:numPr>
        <w:jc w:val="both"/>
        <w:rPr>
          <w:rFonts w:ascii="Arial" w:hAnsi="Arial" w:cs="Arial"/>
          <w:sz w:val="24"/>
          <w:szCs w:val="24"/>
          <w:lang w:val="es-ES"/>
        </w:rPr>
      </w:pPr>
      <w:r w:rsidRPr="00EB5CA5">
        <w:rPr>
          <w:rFonts w:ascii="Arial" w:hAnsi="Arial" w:cs="Arial"/>
          <w:sz w:val="24"/>
          <w:szCs w:val="24"/>
          <w:lang w:val="es-ES"/>
        </w:rPr>
        <w:t>Se presento un proyecto para la asistencia, acompañamiento y resocialización de la población carcelaria por valor de $ 378.400.000</w:t>
      </w:r>
      <w:r w:rsidR="00EB499B" w:rsidRPr="00EB5CA5">
        <w:rPr>
          <w:rFonts w:ascii="Arial" w:hAnsi="Arial" w:cs="Arial"/>
          <w:sz w:val="24"/>
          <w:szCs w:val="24"/>
          <w:lang w:val="es-ES"/>
        </w:rPr>
        <w:t xml:space="preserve"> en el 2014</w:t>
      </w:r>
    </w:p>
    <w:p w:rsidR="00EB499B" w:rsidRPr="00EB5CA5" w:rsidRDefault="00EB499B" w:rsidP="005052D1">
      <w:pPr>
        <w:pStyle w:val="Prrafodelista"/>
        <w:numPr>
          <w:ilvl w:val="0"/>
          <w:numId w:val="18"/>
        </w:numPr>
        <w:jc w:val="both"/>
        <w:rPr>
          <w:rFonts w:ascii="Arial" w:hAnsi="Arial" w:cs="Arial"/>
          <w:sz w:val="24"/>
          <w:szCs w:val="24"/>
          <w:lang w:val="es-ES"/>
        </w:rPr>
      </w:pPr>
      <w:r w:rsidRPr="00EB5CA5">
        <w:rPr>
          <w:rFonts w:ascii="Arial" w:hAnsi="Arial" w:cs="Arial"/>
          <w:sz w:val="24"/>
          <w:szCs w:val="24"/>
          <w:lang w:val="es-ES"/>
        </w:rPr>
        <w:t xml:space="preserve">Este proyecto de apoyo a los centros carcelarios que contribuye a la </w:t>
      </w:r>
      <w:r w:rsidR="00387341" w:rsidRPr="00EB5CA5">
        <w:rPr>
          <w:rFonts w:ascii="Arial" w:hAnsi="Arial" w:cs="Arial"/>
          <w:sz w:val="24"/>
          <w:szCs w:val="24"/>
          <w:lang w:val="es-ES"/>
        </w:rPr>
        <w:t>descongestión</w:t>
      </w:r>
      <w:r w:rsidRPr="00EB5CA5">
        <w:rPr>
          <w:rFonts w:ascii="Arial" w:hAnsi="Arial" w:cs="Arial"/>
          <w:sz w:val="24"/>
          <w:szCs w:val="24"/>
          <w:lang w:val="es-ES"/>
        </w:rPr>
        <w:t xml:space="preserve"> y a la </w:t>
      </w:r>
      <w:r w:rsidR="00387341" w:rsidRPr="00EB5CA5">
        <w:rPr>
          <w:rFonts w:ascii="Arial" w:hAnsi="Arial" w:cs="Arial"/>
          <w:sz w:val="24"/>
          <w:szCs w:val="24"/>
          <w:lang w:val="es-ES"/>
        </w:rPr>
        <w:t>resocialización</w:t>
      </w:r>
      <w:r w:rsidRPr="00EB5CA5">
        <w:rPr>
          <w:rFonts w:ascii="Arial" w:hAnsi="Arial" w:cs="Arial"/>
          <w:sz w:val="24"/>
          <w:szCs w:val="24"/>
          <w:lang w:val="es-ES"/>
        </w:rPr>
        <w:t xml:space="preserve"> de la población interna se desarrolla en el 2015 por valor de $500.000.000 y cuenta con el acompañamiento de 6 profesionales a la </w:t>
      </w:r>
      <w:r w:rsidR="00387341" w:rsidRPr="00EB5CA5">
        <w:rPr>
          <w:rFonts w:ascii="Arial" w:hAnsi="Arial" w:cs="Arial"/>
          <w:sz w:val="24"/>
          <w:szCs w:val="24"/>
          <w:lang w:val="es-ES"/>
        </w:rPr>
        <w:t>dirección del centro de reclusión de ternera y de la dotación de los espacios de trabajo de dichos centros con adecuación y maquinaria</w:t>
      </w:r>
      <w:r w:rsidR="00F8590F" w:rsidRPr="00EB5CA5">
        <w:rPr>
          <w:rFonts w:ascii="Arial" w:hAnsi="Arial" w:cs="Arial"/>
          <w:sz w:val="24"/>
          <w:szCs w:val="24"/>
          <w:lang w:val="es-ES"/>
        </w:rPr>
        <w:t>.</w:t>
      </w:r>
    </w:p>
    <w:p w:rsidR="00F8590F" w:rsidRDefault="00F8590F" w:rsidP="00F26B18">
      <w:pPr>
        <w:jc w:val="both"/>
        <w:rPr>
          <w:rFonts w:ascii="Arial" w:hAnsi="Arial" w:cs="Arial"/>
          <w:sz w:val="24"/>
          <w:szCs w:val="24"/>
          <w:lang w:val="es-ES"/>
        </w:rPr>
      </w:pPr>
    </w:p>
    <w:p w:rsidR="008A1C0C" w:rsidRPr="006D5044" w:rsidRDefault="008A1C0C" w:rsidP="005052D1">
      <w:pPr>
        <w:pStyle w:val="Prrafodelista"/>
        <w:numPr>
          <w:ilvl w:val="0"/>
          <w:numId w:val="17"/>
        </w:numPr>
        <w:rPr>
          <w:rFonts w:ascii="Arial" w:hAnsi="Arial" w:cs="Arial"/>
          <w:b/>
          <w:sz w:val="24"/>
          <w:szCs w:val="24"/>
        </w:rPr>
      </w:pPr>
      <w:r w:rsidRPr="006D5044">
        <w:rPr>
          <w:rFonts w:ascii="Arial" w:hAnsi="Arial" w:cs="Arial"/>
          <w:b/>
          <w:sz w:val="24"/>
          <w:szCs w:val="24"/>
        </w:rPr>
        <w:t>La Trata de Personas</w:t>
      </w:r>
    </w:p>
    <w:p w:rsidR="008A1C0C" w:rsidRDefault="008A1C0C" w:rsidP="008A1C0C">
      <w:pPr>
        <w:jc w:val="both"/>
        <w:rPr>
          <w:rFonts w:ascii="Arial" w:hAnsi="Arial" w:cs="Arial"/>
          <w:sz w:val="24"/>
          <w:szCs w:val="24"/>
        </w:rPr>
      </w:pPr>
      <w:r w:rsidRPr="00727A8F">
        <w:rPr>
          <w:rFonts w:ascii="Arial" w:hAnsi="Arial" w:cs="Arial"/>
          <w:sz w:val="24"/>
          <w:szCs w:val="24"/>
        </w:rPr>
        <w:t xml:space="preserve">La trata de personas es un problema mundial y uno de los delitos más vergonzosos que existen, ya que priva de su dignidad a millones de personas en todo el mundo. Los tratantes engañan a mujeres, hombres y niños de todos los rincones del planeta y los someten diariamente a situaciones de explotación. Si bien la forma más conocida de trata de personas es la explotación sexual, cientos </w:t>
      </w:r>
      <w:r w:rsidRPr="00727A8F">
        <w:rPr>
          <w:rFonts w:ascii="Arial" w:hAnsi="Arial" w:cs="Arial"/>
          <w:sz w:val="24"/>
          <w:szCs w:val="24"/>
        </w:rPr>
        <w:lastRenderedPageBreak/>
        <w:t>de miles de víctimas también son objeto de trata con fines de trabajo forzoso, servidumbre doméstica, mendicidad infantil o extracción de órganos.</w:t>
      </w:r>
    </w:p>
    <w:p w:rsidR="008270FC" w:rsidRDefault="008270FC" w:rsidP="008A1C0C">
      <w:pPr>
        <w:jc w:val="both"/>
        <w:rPr>
          <w:rFonts w:ascii="Arial" w:hAnsi="Arial" w:cs="Arial"/>
          <w:sz w:val="24"/>
          <w:szCs w:val="24"/>
        </w:rPr>
      </w:pPr>
      <w:r>
        <w:rPr>
          <w:rFonts w:ascii="Arial" w:hAnsi="Arial" w:cs="Arial"/>
          <w:sz w:val="24"/>
          <w:szCs w:val="24"/>
        </w:rPr>
        <w:t>El tema de trata era manejado por la secretaria del interior siendo asignado por competencia a la secretaria de victimas en el mes de septiembre de 2014</w:t>
      </w:r>
      <w:r w:rsidR="006537B9">
        <w:rPr>
          <w:rFonts w:ascii="Arial" w:hAnsi="Arial" w:cs="Arial"/>
          <w:sz w:val="24"/>
          <w:szCs w:val="24"/>
        </w:rPr>
        <w:t>, sin haberlo recibido oficialmente a la fecha.</w:t>
      </w:r>
    </w:p>
    <w:p w:rsidR="008270FC" w:rsidRPr="008270FC" w:rsidRDefault="008270FC" w:rsidP="008A1C0C">
      <w:pPr>
        <w:jc w:val="both"/>
        <w:rPr>
          <w:rFonts w:ascii="Arial" w:hAnsi="Arial" w:cs="Arial"/>
          <w:b/>
          <w:sz w:val="24"/>
          <w:szCs w:val="24"/>
        </w:rPr>
      </w:pPr>
      <w:r w:rsidRPr="008270FC">
        <w:rPr>
          <w:rFonts w:ascii="Arial" w:hAnsi="Arial" w:cs="Arial"/>
          <w:b/>
          <w:sz w:val="24"/>
          <w:szCs w:val="24"/>
        </w:rPr>
        <w:t>Acciones:</w:t>
      </w:r>
    </w:p>
    <w:p w:rsidR="008A1C0C" w:rsidRDefault="008A1C0C" w:rsidP="005052D1">
      <w:pPr>
        <w:pStyle w:val="Prrafodelista"/>
        <w:numPr>
          <w:ilvl w:val="0"/>
          <w:numId w:val="7"/>
        </w:numPr>
        <w:tabs>
          <w:tab w:val="left" w:pos="142"/>
        </w:tabs>
        <w:spacing w:after="0"/>
        <w:jc w:val="both"/>
        <w:rPr>
          <w:rFonts w:ascii="Arial" w:hAnsi="Arial" w:cs="Arial"/>
          <w:sz w:val="24"/>
          <w:szCs w:val="24"/>
        </w:rPr>
      </w:pPr>
      <w:r w:rsidRPr="00F26B18">
        <w:rPr>
          <w:rFonts w:ascii="Arial" w:hAnsi="Arial" w:cs="Arial"/>
          <w:sz w:val="24"/>
          <w:szCs w:val="24"/>
        </w:rPr>
        <w:t>Reactivación del comité interinstitucional sobre la Trata de personas en el Departamento de Bolívar.</w:t>
      </w:r>
    </w:p>
    <w:p w:rsidR="00EB499B" w:rsidRDefault="00EB499B"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Después de varios acercamientos decidimos trabajar conjuntamente el tema de la Trata de Personas con el Distrito de Cartagena y es así que creamos el Comité Unificado contra la Trata de Persona “Bolívar y Cartagena Unidos contra la Trata”</w:t>
      </w:r>
    </w:p>
    <w:p w:rsidR="008270FC" w:rsidRDefault="00EB499B"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En el 2015 se han realizado 5 sesiones del comité unificado contra el delito de la trata de personas uno de ellos realizado en el municipio de Arjona</w:t>
      </w:r>
    </w:p>
    <w:p w:rsidR="00EB499B" w:rsidRDefault="00EB499B" w:rsidP="005052D1">
      <w:pPr>
        <w:pStyle w:val="Prrafodelista"/>
        <w:numPr>
          <w:ilvl w:val="0"/>
          <w:numId w:val="7"/>
        </w:numPr>
        <w:tabs>
          <w:tab w:val="left" w:pos="142"/>
        </w:tabs>
        <w:spacing w:after="0"/>
        <w:jc w:val="both"/>
        <w:rPr>
          <w:rFonts w:ascii="Arial" w:hAnsi="Arial" w:cs="Arial"/>
          <w:sz w:val="24"/>
          <w:szCs w:val="24"/>
        </w:rPr>
      </w:pPr>
      <w:r>
        <w:rPr>
          <w:rFonts w:ascii="Arial" w:hAnsi="Arial" w:cs="Arial"/>
          <w:sz w:val="24"/>
          <w:szCs w:val="24"/>
        </w:rPr>
        <w:t>Se ha trabajado en el tema de prevención contra la trata dando talleres en centros educativos y en las casas de justicia</w:t>
      </w:r>
    </w:p>
    <w:p w:rsidR="008270FC" w:rsidRDefault="008270FC" w:rsidP="008270FC">
      <w:pPr>
        <w:tabs>
          <w:tab w:val="left" w:pos="142"/>
        </w:tabs>
        <w:spacing w:after="0"/>
        <w:jc w:val="both"/>
        <w:rPr>
          <w:rFonts w:ascii="Arial" w:hAnsi="Arial" w:cs="Arial"/>
          <w:sz w:val="24"/>
          <w:szCs w:val="24"/>
        </w:rPr>
      </w:pPr>
    </w:p>
    <w:p w:rsidR="008270FC" w:rsidRDefault="008270FC" w:rsidP="008270FC">
      <w:pPr>
        <w:tabs>
          <w:tab w:val="left" w:pos="142"/>
        </w:tabs>
        <w:spacing w:after="0"/>
        <w:jc w:val="both"/>
        <w:rPr>
          <w:rFonts w:ascii="Arial" w:hAnsi="Arial" w:cs="Arial"/>
          <w:sz w:val="24"/>
          <w:szCs w:val="24"/>
        </w:rPr>
      </w:pPr>
    </w:p>
    <w:p w:rsidR="00F8590F" w:rsidRDefault="00F8590F" w:rsidP="008270FC">
      <w:pPr>
        <w:tabs>
          <w:tab w:val="left" w:pos="142"/>
        </w:tabs>
        <w:spacing w:after="0"/>
        <w:jc w:val="both"/>
        <w:rPr>
          <w:rFonts w:ascii="Arial" w:hAnsi="Arial" w:cs="Arial"/>
          <w:sz w:val="24"/>
          <w:szCs w:val="24"/>
        </w:rPr>
      </w:pPr>
    </w:p>
    <w:p w:rsidR="008270FC" w:rsidRDefault="008270FC" w:rsidP="008270FC">
      <w:pPr>
        <w:tabs>
          <w:tab w:val="left" w:pos="142"/>
        </w:tabs>
        <w:spacing w:after="0"/>
        <w:jc w:val="both"/>
        <w:rPr>
          <w:rFonts w:ascii="Arial" w:hAnsi="Arial" w:cs="Arial"/>
          <w:sz w:val="24"/>
          <w:szCs w:val="24"/>
        </w:rPr>
      </w:pPr>
    </w:p>
    <w:p w:rsidR="008270FC" w:rsidRPr="00DD32E5" w:rsidRDefault="008270FC" w:rsidP="008270FC">
      <w:pPr>
        <w:tabs>
          <w:tab w:val="left" w:pos="142"/>
        </w:tabs>
        <w:spacing w:after="0"/>
        <w:jc w:val="both"/>
        <w:rPr>
          <w:rFonts w:ascii="Arial" w:hAnsi="Arial" w:cs="Arial"/>
          <w:b/>
          <w:sz w:val="24"/>
          <w:szCs w:val="24"/>
        </w:rPr>
      </w:pPr>
      <w:r w:rsidRPr="00DD32E5">
        <w:rPr>
          <w:rFonts w:ascii="Arial" w:hAnsi="Arial" w:cs="Arial"/>
          <w:b/>
          <w:sz w:val="24"/>
          <w:szCs w:val="24"/>
        </w:rPr>
        <w:t>OSCAR ARMANDO ROBLEDO</w:t>
      </w:r>
    </w:p>
    <w:p w:rsidR="008270FC" w:rsidRDefault="00DD32E5" w:rsidP="008270FC">
      <w:pPr>
        <w:tabs>
          <w:tab w:val="left" w:pos="142"/>
        </w:tabs>
        <w:spacing w:after="0"/>
        <w:jc w:val="both"/>
        <w:rPr>
          <w:rFonts w:ascii="Arial" w:hAnsi="Arial" w:cs="Arial"/>
          <w:sz w:val="24"/>
          <w:szCs w:val="24"/>
        </w:rPr>
      </w:pPr>
      <w:r>
        <w:rPr>
          <w:rFonts w:ascii="Arial" w:hAnsi="Arial" w:cs="Arial"/>
          <w:sz w:val="24"/>
          <w:szCs w:val="24"/>
        </w:rPr>
        <w:t>Coordinador C</w:t>
      </w:r>
      <w:r w:rsidR="008270FC">
        <w:rPr>
          <w:rFonts w:ascii="Arial" w:hAnsi="Arial" w:cs="Arial"/>
          <w:sz w:val="24"/>
          <w:szCs w:val="24"/>
        </w:rPr>
        <w:t>omponente Derechos Humanos</w:t>
      </w:r>
    </w:p>
    <w:p w:rsidR="009736EB" w:rsidRDefault="00DD32E5" w:rsidP="006537B9">
      <w:pPr>
        <w:tabs>
          <w:tab w:val="left" w:pos="142"/>
        </w:tabs>
        <w:spacing w:after="0"/>
        <w:jc w:val="both"/>
        <w:rPr>
          <w:rFonts w:ascii="Arial" w:hAnsi="Arial" w:cs="Arial"/>
          <w:sz w:val="24"/>
          <w:szCs w:val="24"/>
        </w:rPr>
      </w:pPr>
      <w:r>
        <w:rPr>
          <w:rFonts w:ascii="Arial" w:hAnsi="Arial" w:cs="Arial"/>
          <w:sz w:val="24"/>
          <w:szCs w:val="24"/>
        </w:rPr>
        <w:t>Secretaria de Victimas y DDHH</w:t>
      </w:r>
    </w:p>
    <w:p w:rsidR="00F8590F" w:rsidRDefault="00F8590F" w:rsidP="006537B9">
      <w:pPr>
        <w:tabs>
          <w:tab w:val="left" w:pos="142"/>
        </w:tabs>
        <w:spacing w:after="0"/>
        <w:jc w:val="both"/>
        <w:rPr>
          <w:rFonts w:ascii="Arial" w:hAnsi="Arial" w:cs="Arial"/>
          <w:sz w:val="24"/>
          <w:szCs w:val="24"/>
        </w:rPr>
      </w:pPr>
    </w:p>
    <w:p w:rsidR="00F8590F" w:rsidRDefault="00F8590F" w:rsidP="006537B9">
      <w:pPr>
        <w:tabs>
          <w:tab w:val="left" w:pos="142"/>
        </w:tabs>
        <w:spacing w:after="0"/>
        <w:jc w:val="both"/>
        <w:rPr>
          <w:rFonts w:ascii="Arial" w:hAnsi="Arial" w:cs="Arial"/>
          <w:sz w:val="24"/>
          <w:szCs w:val="24"/>
        </w:rPr>
      </w:pPr>
      <w:r>
        <w:rPr>
          <w:rFonts w:ascii="Arial" w:hAnsi="Arial" w:cs="Arial"/>
          <w:sz w:val="24"/>
          <w:szCs w:val="24"/>
        </w:rPr>
        <w:t>Equipo de Trabajo Componente:</w:t>
      </w:r>
    </w:p>
    <w:p w:rsidR="00F8590F" w:rsidRDefault="00F8590F" w:rsidP="006537B9">
      <w:pPr>
        <w:tabs>
          <w:tab w:val="left" w:pos="142"/>
        </w:tabs>
        <w:spacing w:after="0"/>
        <w:jc w:val="both"/>
        <w:rPr>
          <w:rFonts w:ascii="Arial" w:hAnsi="Arial" w:cs="Arial"/>
          <w:sz w:val="24"/>
          <w:szCs w:val="24"/>
        </w:rPr>
      </w:pPr>
    </w:p>
    <w:p w:rsidR="00F8590F" w:rsidRPr="008207FE" w:rsidRDefault="00F8590F" w:rsidP="005052D1">
      <w:pPr>
        <w:pStyle w:val="Prrafodelista"/>
        <w:numPr>
          <w:ilvl w:val="0"/>
          <w:numId w:val="19"/>
        </w:numPr>
        <w:tabs>
          <w:tab w:val="left" w:pos="142"/>
        </w:tabs>
        <w:spacing w:after="0"/>
        <w:jc w:val="both"/>
        <w:rPr>
          <w:rFonts w:ascii="Arial" w:hAnsi="Arial" w:cs="Arial"/>
          <w:sz w:val="24"/>
          <w:szCs w:val="24"/>
        </w:rPr>
      </w:pPr>
      <w:r w:rsidRPr="008207FE">
        <w:rPr>
          <w:rFonts w:ascii="Arial" w:hAnsi="Arial" w:cs="Arial"/>
          <w:sz w:val="24"/>
          <w:szCs w:val="24"/>
        </w:rPr>
        <w:t xml:space="preserve">Gerardo </w:t>
      </w:r>
      <w:r w:rsidR="008207FE" w:rsidRPr="008207FE">
        <w:rPr>
          <w:rFonts w:ascii="Arial" w:hAnsi="Arial" w:cs="Arial"/>
          <w:sz w:val="24"/>
          <w:szCs w:val="24"/>
        </w:rPr>
        <w:t>Alviz</w:t>
      </w:r>
    </w:p>
    <w:p w:rsidR="00F8590F" w:rsidRPr="008207FE" w:rsidRDefault="00F8590F" w:rsidP="005052D1">
      <w:pPr>
        <w:pStyle w:val="Prrafodelista"/>
        <w:numPr>
          <w:ilvl w:val="0"/>
          <w:numId w:val="19"/>
        </w:numPr>
        <w:tabs>
          <w:tab w:val="left" w:pos="142"/>
        </w:tabs>
        <w:spacing w:after="0"/>
        <w:jc w:val="both"/>
        <w:rPr>
          <w:rFonts w:ascii="Arial" w:hAnsi="Arial" w:cs="Arial"/>
          <w:sz w:val="24"/>
          <w:szCs w:val="24"/>
        </w:rPr>
      </w:pPr>
      <w:r w:rsidRPr="008207FE">
        <w:rPr>
          <w:rFonts w:ascii="Arial" w:hAnsi="Arial" w:cs="Arial"/>
          <w:sz w:val="24"/>
          <w:szCs w:val="24"/>
        </w:rPr>
        <w:t>Judith</w:t>
      </w:r>
      <w:r w:rsidR="008207FE" w:rsidRPr="008207FE">
        <w:rPr>
          <w:rFonts w:ascii="Arial" w:hAnsi="Arial" w:cs="Arial"/>
          <w:sz w:val="24"/>
          <w:szCs w:val="24"/>
        </w:rPr>
        <w:t xml:space="preserve"> Figueroa</w:t>
      </w:r>
    </w:p>
    <w:p w:rsidR="00F8590F" w:rsidRPr="008207FE" w:rsidRDefault="00F8590F" w:rsidP="005052D1">
      <w:pPr>
        <w:pStyle w:val="Prrafodelista"/>
        <w:numPr>
          <w:ilvl w:val="0"/>
          <w:numId w:val="19"/>
        </w:numPr>
        <w:tabs>
          <w:tab w:val="left" w:pos="142"/>
        </w:tabs>
        <w:spacing w:after="0"/>
        <w:jc w:val="both"/>
        <w:rPr>
          <w:rFonts w:ascii="Arial" w:hAnsi="Arial" w:cs="Arial"/>
          <w:sz w:val="24"/>
          <w:szCs w:val="24"/>
        </w:rPr>
      </w:pPr>
      <w:r w:rsidRPr="008207FE">
        <w:rPr>
          <w:rFonts w:ascii="Arial" w:hAnsi="Arial" w:cs="Arial"/>
          <w:sz w:val="24"/>
          <w:szCs w:val="24"/>
        </w:rPr>
        <w:t>Tania</w:t>
      </w:r>
      <w:r w:rsidR="008207FE" w:rsidRPr="008207FE">
        <w:rPr>
          <w:rFonts w:ascii="Arial" w:hAnsi="Arial" w:cs="Arial"/>
          <w:sz w:val="24"/>
          <w:szCs w:val="24"/>
        </w:rPr>
        <w:t xml:space="preserve"> Narváez</w:t>
      </w:r>
    </w:p>
    <w:p w:rsidR="00F8590F" w:rsidRPr="008207FE" w:rsidRDefault="00F8590F" w:rsidP="005052D1">
      <w:pPr>
        <w:pStyle w:val="Prrafodelista"/>
        <w:numPr>
          <w:ilvl w:val="0"/>
          <w:numId w:val="19"/>
        </w:numPr>
        <w:tabs>
          <w:tab w:val="left" w:pos="142"/>
        </w:tabs>
        <w:spacing w:after="0"/>
        <w:jc w:val="both"/>
        <w:rPr>
          <w:rFonts w:ascii="Arial" w:hAnsi="Arial" w:cs="Arial"/>
          <w:sz w:val="24"/>
          <w:szCs w:val="24"/>
        </w:rPr>
      </w:pPr>
      <w:r w:rsidRPr="008207FE">
        <w:rPr>
          <w:rFonts w:ascii="Arial" w:hAnsi="Arial" w:cs="Arial"/>
          <w:sz w:val="24"/>
          <w:szCs w:val="24"/>
        </w:rPr>
        <w:t>Byron</w:t>
      </w:r>
      <w:r w:rsidR="008207FE" w:rsidRPr="008207FE">
        <w:rPr>
          <w:rFonts w:ascii="Arial" w:hAnsi="Arial" w:cs="Arial"/>
          <w:sz w:val="24"/>
          <w:szCs w:val="24"/>
        </w:rPr>
        <w:t xml:space="preserve"> Marrugo</w:t>
      </w:r>
    </w:p>
    <w:p w:rsidR="00F8590F" w:rsidRPr="008207FE" w:rsidRDefault="00F8590F" w:rsidP="005052D1">
      <w:pPr>
        <w:pStyle w:val="Prrafodelista"/>
        <w:numPr>
          <w:ilvl w:val="0"/>
          <w:numId w:val="19"/>
        </w:numPr>
        <w:tabs>
          <w:tab w:val="left" w:pos="142"/>
        </w:tabs>
        <w:spacing w:after="0"/>
        <w:jc w:val="both"/>
        <w:rPr>
          <w:rFonts w:ascii="Arial" w:eastAsia="Cambria" w:hAnsi="Arial" w:cs="Arial"/>
          <w:b/>
          <w:sz w:val="24"/>
          <w:szCs w:val="24"/>
        </w:rPr>
      </w:pPr>
      <w:r w:rsidRPr="008207FE">
        <w:rPr>
          <w:rFonts w:ascii="Arial" w:hAnsi="Arial" w:cs="Arial"/>
          <w:sz w:val="24"/>
          <w:szCs w:val="24"/>
        </w:rPr>
        <w:t>Martin</w:t>
      </w:r>
      <w:r w:rsidR="008207FE" w:rsidRPr="008207FE">
        <w:rPr>
          <w:rFonts w:ascii="Arial" w:hAnsi="Arial" w:cs="Arial"/>
          <w:sz w:val="24"/>
          <w:szCs w:val="24"/>
        </w:rPr>
        <w:t xml:space="preserve"> Salas</w:t>
      </w:r>
    </w:p>
    <w:p w:rsidR="008207FE" w:rsidRPr="008207FE" w:rsidRDefault="008207FE" w:rsidP="008207FE">
      <w:pPr>
        <w:tabs>
          <w:tab w:val="left" w:pos="142"/>
        </w:tabs>
        <w:spacing w:after="0"/>
        <w:jc w:val="both"/>
        <w:rPr>
          <w:rFonts w:ascii="Arial" w:eastAsia="Cambria" w:hAnsi="Arial" w:cs="Arial"/>
          <w:b/>
          <w:kern w:val="3"/>
          <w:sz w:val="24"/>
          <w:szCs w:val="24"/>
        </w:rPr>
      </w:pPr>
    </w:p>
    <w:sectPr w:rsidR="008207FE" w:rsidRPr="008207FE" w:rsidSect="000A010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8BF" w:rsidRDefault="008338BF" w:rsidP="007456B1">
      <w:pPr>
        <w:spacing w:after="0" w:line="240" w:lineRule="auto"/>
      </w:pPr>
      <w:r>
        <w:separator/>
      </w:r>
    </w:p>
  </w:endnote>
  <w:endnote w:type="continuationSeparator" w:id="0">
    <w:p w:rsidR="008338BF" w:rsidRDefault="008338BF" w:rsidP="0074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B1" w:rsidRDefault="007456B1" w:rsidP="007456B1">
    <w:pPr>
      <w:pStyle w:val="Piedepgina"/>
      <w:jc w:val="center"/>
    </w:pPr>
    <w:r>
      <w:rPr>
        <w:noProof/>
      </w:rPr>
      <w:drawing>
        <wp:inline distT="0" distB="0" distL="0" distR="0">
          <wp:extent cx="6400165" cy="828675"/>
          <wp:effectExtent l="0" t="0" r="63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165" cy="82867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8BF" w:rsidRDefault="008338BF" w:rsidP="007456B1">
      <w:pPr>
        <w:spacing w:after="0" w:line="240" w:lineRule="auto"/>
      </w:pPr>
      <w:r>
        <w:separator/>
      </w:r>
    </w:p>
  </w:footnote>
  <w:footnote w:type="continuationSeparator" w:id="0">
    <w:p w:rsidR="008338BF" w:rsidRDefault="008338BF" w:rsidP="00745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B1" w:rsidRPr="007456B1" w:rsidRDefault="007456B1" w:rsidP="007456B1">
    <w:pPr>
      <w:pStyle w:val="Encabezado"/>
      <w:jc w:val="center"/>
    </w:pPr>
    <w:r>
      <w:rPr>
        <w:noProof/>
      </w:rPr>
      <w:drawing>
        <wp:inline distT="0" distB="0" distL="0" distR="0">
          <wp:extent cx="1419225" cy="7334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733425"/>
                  </a:xfrm>
                  <a:prstGeom prst="rect">
                    <a:avLst/>
                  </a:prstGeom>
                  <a:noFill/>
                </pic:spPr>
              </pic:pic>
            </a:graphicData>
          </a:graphic>
        </wp:inline>
      </w:drawing>
    </w:r>
  </w:p>
  <w:p w:rsidR="007456B1" w:rsidRPr="007456B1" w:rsidRDefault="007456B1" w:rsidP="007456B1">
    <w:pPr>
      <w:tabs>
        <w:tab w:val="center" w:pos="4252"/>
        <w:tab w:val="right" w:pos="8504"/>
      </w:tabs>
      <w:spacing w:after="0" w:line="240" w:lineRule="auto"/>
      <w:jc w:val="center"/>
      <w:rPr>
        <w:rFonts w:ascii="Tahoma" w:eastAsia="Times New Roman" w:hAnsi="Tahoma" w:cs="Arial"/>
        <w:color w:val="339966"/>
        <w:sz w:val="18"/>
        <w:szCs w:val="18"/>
        <w:lang w:val="es-ES" w:eastAsia="es-ES"/>
      </w:rPr>
    </w:pPr>
    <w:r w:rsidRPr="007456B1">
      <w:rPr>
        <w:rFonts w:ascii="Tahoma" w:eastAsia="Times New Roman" w:hAnsi="Tahoma" w:cs="Arial"/>
        <w:color w:val="339966"/>
        <w:sz w:val="18"/>
        <w:szCs w:val="18"/>
        <w:lang w:val="es-ES" w:eastAsia="es-ES"/>
      </w:rPr>
      <w:t>GOBERNACION DE BOLIVAR</w:t>
    </w:r>
  </w:p>
  <w:p w:rsidR="007456B1" w:rsidRPr="007456B1" w:rsidRDefault="007456B1" w:rsidP="007456B1">
    <w:pPr>
      <w:tabs>
        <w:tab w:val="center" w:pos="4252"/>
        <w:tab w:val="right" w:pos="8504"/>
      </w:tabs>
      <w:spacing w:after="0" w:line="240" w:lineRule="auto"/>
      <w:jc w:val="center"/>
      <w:rPr>
        <w:rFonts w:ascii="Tahoma" w:eastAsia="Times New Roman" w:hAnsi="Tahoma" w:cs="Arial"/>
        <w:color w:val="339966"/>
        <w:sz w:val="18"/>
        <w:szCs w:val="18"/>
        <w:lang w:val="es-ES" w:eastAsia="es-ES"/>
      </w:rPr>
    </w:pPr>
    <w:r w:rsidRPr="007456B1">
      <w:rPr>
        <w:rFonts w:ascii="Tahoma" w:eastAsia="Times New Roman" w:hAnsi="Tahoma" w:cs="Arial"/>
        <w:color w:val="339966"/>
        <w:sz w:val="18"/>
        <w:szCs w:val="18"/>
        <w:lang w:val="es-ES" w:eastAsia="es-ES"/>
      </w:rPr>
      <w:t>SECRETARIA DE VICTIMAS Y  DERECHOS HUMANOS</w:t>
    </w:r>
  </w:p>
  <w:p w:rsidR="007456B1" w:rsidRPr="007456B1" w:rsidRDefault="007456B1" w:rsidP="007456B1">
    <w:pPr>
      <w:pStyle w:val="Encabezado"/>
      <w:jc w:val="cent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5E9"/>
    <w:multiLevelType w:val="hybridMultilevel"/>
    <w:tmpl w:val="7632EF66"/>
    <w:lvl w:ilvl="0" w:tplc="7422AFDE">
      <w:start w:val="1"/>
      <w:numFmt w:val="decimal"/>
      <w:lvlText w:val="%1."/>
      <w:lvlJc w:val="left"/>
      <w:pPr>
        <w:ind w:left="720" w:hanging="360"/>
      </w:pPr>
      <w:rPr>
        <w:rFonts w:eastAsiaTheme="minorHAnsi"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38F2242"/>
    <w:multiLevelType w:val="multilevel"/>
    <w:tmpl w:val="E1EA7058"/>
    <w:styleLink w:val="WW8Num23"/>
    <w:lvl w:ilvl="0">
      <w:numFmt w:val="bullet"/>
      <w:lvlText w:val=""/>
      <w:lvlJc w:val="left"/>
      <w:rPr>
        <w:rFonts w:ascii="Symbol" w:hAnsi="Symbol" w:cs="Symbol"/>
      </w:rPr>
    </w:lvl>
    <w:lvl w:ilvl="1">
      <w:numFmt w:val="bullet"/>
      <w:lvlText w:val="o"/>
      <w:lvlJc w:val="left"/>
      <w:rPr>
        <w:rFonts w:ascii="Courier New" w:eastAsia="Times New Roman" w:hAnsi="Courier New" w:cs="Courier New"/>
        <w:sz w:val="22"/>
        <w:szCs w:val="22"/>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eastAsia="Times New Roman" w:hAnsi="Courier New" w:cs="Courier New"/>
        <w:sz w:val="22"/>
        <w:szCs w:val="22"/>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eastAsia="Times New Roman" w:hAnsi="Courier New" w:cs="Courier New"/>
        <w:sz w:val="22"/>
        <w:szCs w:val="22"/>
      </w:rPr>
    </w:lvl>
    <w:lvl w:ilvl="8">
      <w:numFmt w:val="bullet"/>
      <w:lvlText w:val=""/>
      <w:lvlJc w:val="left"/>
      <w:rPr>
        <w:rFonts w:ascii="Wingdings" w:hAnsi="Wingdings" w:cs="Wingdings"/>
      </w:rPr>
    </w:lvl>
  </w:abstractNum>
  <w:abstractNum w:abstractNumId="2">
    <w:nsid w:val="0E742516"/>
    <w:multiLevelType w:val="multilevel"/>
    <w:tmpl w:val="12B4CB80"/>
    <w:styleLink w:val="WW8Num15"/>
    <w:lvl w:ilvl="0">
      <w:numFmt w:val="bullet"/>
      <w:lvlText w:val=""/>
      <w:lvlJc w:val="left"/>
      <w:rPr>
        <w:rFonts w:ascii="Symbol" w:eastAsia="Times New Roman" w:hAnsi="Symbol" w:cs="Symbol"/>
        <w:color w:val="222222"/>
        <w:shd w:val="clear" w:color="auto" w:fill="FFFFFF"/>
        <w:lang w:val="es-CO"/>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eastAsia="Times New Roman" w:hAnsi="Symbol" w:cs="Symbol"/>
        <w:color w:val="222222"/>
        <w:shd w:val="clear" w:color="auto" w:fill="FFFFFF"/>
        <w:lang w:val="es-CO"/>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eastAsia="Times New Roman" w:hAnsi="Symbol" w:cs="Symbol"/>
        <w:color w:val="222222"/>
        <w:shd w:val="clear" w:color="auto" w:fill="FFFFFF"/>
        <w:lang w:val="es-CO"/>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nsid w:val="168B7A00"/>
    <w:multiLevelType w:val="multilevel"/>
    <w:tmpl w:val="2FE6F718"/>
    <w:styleLink w:val="WW8Num1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nsid w:val="1BED7CDC"/>
    <w:multiLevelType w:val="hybridMultilevel"/>
    <w:tmpl w:val="68E8F1C8"/>
    <w:lvl w:ilvl="0" w:tplc="F1C0F394">
      <w:start w:val="5"/>
      <w:numFmt w:val="bullet"/>
      <w:lvlText w:val="-"/>
      <w:lvlJc w:val="left"/>
      <w:pPr>
        <w:ind w:left="720" w:hanging="360"/>
      </w:pPr>
      <w:rPr>
        <w:rFonts w:ascii="Verdana" w:eastAsia="Verdana"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702132"/>
    <w:multiLevelType w:val="hybridMultilevel"/>
    <w:tmpl w:val="3EC44D18"/>
    <w:lvl w:ilvl="0" w:tplc="025E0CBE">
      <w:start w:val="1"/>
      <w:numFmt w:val="low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nsid w:val="3B6142FA"/>
    <w:multiLevelType w:val="hybridMultilevel"/>
    <w:tmpl w:val="78ACE97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247632A"/>
    <w:multiLevelType w:val="hybridMultilevel"/>
    <w:tmpl w:val="412CB5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D5B6D56"/>
    <w:multiLevelType w:val="hybridMultilevel"/>
    <w:tmpl w:val="BAF27A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E9C6C1D"/>
    <w:multiLevelType w:val="hybridMultilevel"/>
    <w:tmpl w:val="D2127BC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EE864D0"/>
    <w:multiLevelType w:val="hybridMultilevel"/>
    <w:tmpl w:val="7A324692"/>
    <w:lvl w:ilvl="0" w:tplc="240A000B">
      <w:start w:val="1"/>
      <w:numFmt w:val="bullet"/>
      <w:lvlText w:val=""/>
      <w:lvlJc w:val="left"/>
      <w:pPr>
        <w:ind w:left="1776" w:hanging="360"/>
      </w:pPr>
      <w:rPr>
        <w:rFonts w:ascii="Wingdings" w:hAnsi="Wingdings"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1">
    <w:nsid w:val="53BA5F16"/>
    <w:multiLevelType w:val="multilevel"/>
    <w:tmpl w:val="5860EEFE"/>
    <w:styleLink w:val="WW8Num33"/>
    <w:lvl w:ilvl="0">
      <w:numFmt w:val="bullet"/>
      <w:lvlText w:val=""/>
      <w:lvlJc w:val="left"/>
      <w:rPr>
        <w:rFonts w:ascii="Wingdings" w:hAnsi="Wingdings" w:cs="Wingdings"/>
        <w:lang w:val="es-CO"/>
      </w:rPr>
    </w:lvl>
    <w:lvl w:ilvl="1">
      <w:numFmt w:val="bullet"/>
      <w:lvlText w:val="o"/>
      <w:lvlJc w:val="left"/>
      <w:rPr>
        <w:rFonts w:ascii="Courier New" w:hAnsi="Courier New" w:cs="Courier New"/>
      </w:rPr>
    </w:lvl>
    <w:lvl w:ilvl="2">
      <w:numFmt w:val="bullet"/>
      <w:lvlText w:val=""/>
      <w:lvlJc w:val="left"/>
      <w:rPr>
        <w:rFonts w:ascii="Wingdings" w:hAnsi="Wingdings" w:cs="Wingdings"/>
        <w:lang w:val="es-CO"/>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lang w:val="es-CO"/>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lang w:val="es-CO"/>
      </w:rPr>
    </w:lvl>
  </w:abstractNum>
  <w:abstractNum w:abstractNumId="12">
    <w:nsid w:val="603B0744"/>
    <w:multiLevelType w:val="hybridMultilevel"/>
    <w:tmpl w:val="CF6C1A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28835A3"/>
    <w:multiLevelType w:val="hybridMultilevel"/>
    <w:tmpl w:val="C7663F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6826567"/>
    <w:multiLevelType w:val="hybridMultilevel"/>
    <w:tmpl w:val="14DA6C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8334194"/>
    <w:multiLevelType w:val="hybridMultilevel"/>
    <w:tmpl w:val="2910C8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70FB1C73"/>
    <w:multiLevelType w:val="hybridMultilevel"/>
    <w:tmpl w:val="17EE54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24C14E3"/>
    <w:multiLevelType w:val="multilevel"/>
    <w:tmpl w:val="D9843148"/>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7B204E4F"/>
    <w:multiLevelType w:val="hybridMultilevel"/>
    <w:tmpl w:val="CBFC23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
  </w:num>
  <w:num w:numId="4">
    <w:abstractNumId w:val="11"/>
  </w:num>
  <w:num w:numId="5">
    <w:abstractNumId w:val="3"/>
  </w:num>
  <w:num w:numId="6">
    <w:abstractNumId w:val="1"/>
  </w:num>
  <w:num w:numId="7">
    <w:abstractNumId w:val="18"/>
  </w:num>
  <w:num w:numId="8">
    <w:abstractNumId w:val="7"/>
  </w:num>
  <w:num w:numId="9">
    <w:abstractNumId w:val="10"/>
  </w:num>
  <w:num w:numId="10">
    <w:abstractNumId w:val="5"/>
  </w:num>
  <w:num w:numId="11">
    <w:abstractNumId w:val="16"/>
  </w:num>
  <w:num w:numId="12">
    <w:abstractNumId w:val="12"/>
  </w:num>
  <w:num w:numId="13">
    <w:abstractNumId w:val="4"/>
  </w:num>
  <w:num w:numId="14">
    <w:abstractNumId w:val="9"/>
  </w:num>
  <w:num w:numId="15">
    <w:abstractNumId w:val="6"/>
  </w:num>
  <w:num w:numId="16">
    <w:abstractNumId w:val="15"/>
  </w:num>
  <w:num w:numId="17">
    <w:abstractNumId w:val="0"/>
  </w:num>
  <w:num w:numId="18">
    <w:abstractNumId w:val="13"/>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E4"/>
    <w:rsid w:val="0000168E"/>
    <w:rsid w:val="00005CEF"/>
    <w:rsid w:val="00094027"/>
    <w:rsid w:val="000A0109"/>
    <w:rsid w:val="000A3A33"/>
    <w:rsid w:val="000D141A"/>
    <w:rsid w:val="00113A51"/>
    <w:rsid w:val="001143F9"/>
    <w:rsid w:val="001208FC"/>
    <w:rsid w:val="0015538D"/>
    <w:rsid w:val="00161B17"/>
    <w:rsid w:val="0022277C"/>
    <w:rsid w:val="00257C05"/>
    <w:rsid w:val="00274017"/>
    <w:rsid w:val="0027560E"/>
    <w:rsid w:val="002A23B5"/>
    <w:rsid w:val="002B2EA7"/>
    <w:rsid w:val="002D05D6"/>
    <w:rsid w:val="0037229A"/>
    <w:rsid w:val="00387341"/>
    <w:rsid w:val="00473807"/>
    <w:rsid w:val="00486676"/>
    <w:rsid w:val="004C435E"/>
    <w:rsid w:val="004D3725"/>
    <w:rsid w:val="00503AA0"/>
    <w:rsid w:val="00504579"/>
    <w:rsid w:val="005052D1"/>
    <w:rsid w:val="005563EE"/>
    <w:rsid w:val="00565D83"/>
    <w:rsid w:val="0056668B"/>
    <w:rsid w:val="00571EE6"/>
    <w:rsid w:val="00581817"/>
    <w:rsid w:val="00584B85"/>
    <w:rsid w:val="005B4933"/>
    <w:rsid w:val="005D158B"/>
    <w:rsid w:val="005F0B2F"/>
    <w:rsid w:val="006537B9"/>
    <w:rsid w:val="006829A0"/>
    <w:rsid w:val="006C2B99"/>
    <w:rsid w:val="006C5513"/>
    <w:rsid w:val="006D5044"/>
    <w:rsid w:val="006D59F1"/>
    <w:rsid w:val="006E76B9"/>
    <w:rsid w:val="00734B12"/>
    <w:rsid w:val="00741FE7"/>
    <w:rsid w:val="007456B1"/>
    <w:rsid w:val="00756F25"/>
    <w:rsid w:val="00760230"/>
    <w:rsid w:val="007766AC"/>
    <w:rsid w:val="00781D50"/>
    <w:rsid w:val="007F3019"/>
    <w:rsid w:val="0081058E"/>
    <w:rsid w:val="008207FE"/>
    <w:rsid w:val="008270FC"/>
    <w:rsid w:val="008338BF"/>
    <w:rsid w:val="00853727"/>
    <w:rsid w:val="008A1C0C"/>
    <w:rsid w:val="008C28BF"/>
    <w:rsid w:val="00901BCF"/>
    <w:rsid w:val="00907DDC"/>
    <w:rsid w:val="00925A62"/>
    <w:rsid w:val="009736EB"/>
    <w:rsid w:val="00977755"/>
    <w:rsid w:val="00995D31"/>
    <w:rsid w:val="00A06549"/>
    <w:rsid w:val="00A536A0"/>
    <w:rsid w:val="00A93EFB"/>
    <w:rsid w:val="00AC58D5"/>
    <w:rsid w:val="00AE692F"/>
    <w:rsid w:val="00AF07C0"/>
    <w:rsid w:val="00AF0BA9"/>
    <w:rsid w:val="00B3052D"/>
    <w:rsid w:val="00B96B10"/>
    <w:rsid w:val="00BC348A"/>
    <w:rsid w:val="00C0169C"/>
    <w:rsid w:val="00C20AE6"/>
    <w:rsid w:val="00C2721F"/>
    <w:rsid w:val="00C4478A"/>
    <w:rsid w:val="00C50032"/>
    <w:rsid w:val="00C82007"/>
    <w:rsid w:val="00CC4556"/>
    <w:rsid w:val="00CF4DB3"/>
    <w:rsid w:val="00D36170"/>
    <w:rsid w:val="00D46BC3"/>
    <w:rsid w:val="00D6534E"/>
    <w:rsid w:val="00D70741"/>
    <w:rsid w:val="00DD079D"/>
    <w:rsid w:val="00DD32E5"/>
    <w:rsid w:val="00DE0EE4"/>
    <w:rsid w:val="00E5430A"/>
    <w:rsid w:val="00EB499B"/>
    <w:rsid w:val="00EB5CA5"/>
    <w:rsid w:val="00F208FC"/>
    <w:rsid w:val="00F26B18"/>
    <w:rsid w:val="00F677D1"/>
    <w:rsid w:val="00F8590F"/>
    <w:rsid w:val="00FC1B82"/>
    <w:rsid w:val="00FE462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C5513"/>
    <w:pPr>
      <w:suppressAutoHyphens/>
      <w:autoSpaceDN w:val="0"/>
      <w:textAlignment w:val="baseline"/>
    </w:pPr>
    <w:rPr>
      <w:rFonts w:ascii="Calibri" w:eastAsia="Arial Unicode MS" w:hAnsi="Calibri" w:cs="Calibri"/>
      <w:kern w:val="3"/>
    </w:rPr>
  </w:style>
  <w:style w:type="paragraph" w:styleId="Prrafodelista">
    <w:name w:val="List Paragraph"/>
    <w:basedOn w:val="Standard"/>
    <w:uiPriority w:val="34"/>
    <w:qFormat/>
    <w:rsid w:val="006C5513"/>
    <w:pPr>
      <w:ind w:left="708"/>
    </w:pPr>
  </w:style>
  <w:style w:type="numbering" w:customStyle="1" w:styleId="WWNum1">
    <w:name w:val="WWNum1"/>
    <w:basedOn w:val="Sinlista"/>
    <w:rsid w:val="006C5513"/>
    <w:pPr>
      <w:numPr>
        <w:numId w:val="1"/>
      </w:numPr>
    </w:pPr>
  </w:style>
  <w:style w:type="paragraph" w:styleId="Textodeglobo">
    <w:name w:val="Balloon Text"/>
    <w:basedOn w:val="Normal"/>
    <w:link w:val="TextodegloboCar"/>
    <w:uiPriority w:val="99"/>
    <w:semiHidden/>
    <w:unhideWhenUsed/>
    <w:rsid w:val="009777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755"/>
    <w:rPr>
      <w:rFonts w:ascii="Tahoma" w:hAnsi="Tahoma" w:cs="Tahoma"/>
      <w:sz w:val="16"/>
      <w:szCs w:val="16"/>
    </w:rPr>
  </w:style>
  <w:style w:type="paragraph" w:styleId="Encabezado">
    <w:name w:val="header"/>
    <w:basedOn w:val="Normal"/>
    <w:link w:val="EncabezadoCar"/>
    <w:uiPriority w:val="99"/>
    <w:unhideWhenUsed/>
    <w:rsid w:val="00745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6B1"/>
  </w:style>
  <w:style w:type="paragraph" w:styleId="Piedepgina">
    <w:name w:val="footer"/>
    <w:basedOn w:val="Normal"/>
    <w:link w:val="PiedepginaCar"/>
    <w:uiPriority w:val="99"/>
    <w:unhideWhenUsed/>
    <w:rsid w:val="00745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6B1"/>
  </w:style>
  <w:style w:type="numbering" w:customStyle="1" w:styleId="WW8Num15">
    <w:name w:val="WW8Num15"/>
    <w:basedOn w:val="Sinlista"/>
    <w:rsid w:val="009736EB"/>
    <w:pPr>
      <w:numPr>
        <w:numId w:val="3"/>
      </w:numPr>
    </w:pPr>
  </w:style>
  <w:style w:type="numbering" w:customStyle="1" w:styleId="WW8Num33">
    <w:name w:val="WW8Num33"/>
    <w:basedOn w:val="Sinlista"/>
    <w:rsid w:val="009736EB"/>
    <w:pPr>
      <w:numPr>
        <w:numId w:val="4"/>
      </w:numPr>
    </w:pPr>
  </w:style>
  <w:style w:type="numbering" w:customStyle="1" w:styleId="WW8Num14">
    <w:name w:val="WW8Num14"/>
    <w:basedOn w:val="Sinlista"/>
    <w:rsid w:val="009736EB"/>
    <w:pPr>
      <w:numPr>
        <w:numId w:val="5"/>
      </w:numPr>
    </w:pPr>
  </w:style>
  <w:style w:type="numbering" w:customStyle="1" w:styleId="WW8Num23">
    <w:name w:val="WW8Num23"/>
    <w:basedOn w:val="Sinlista"/>
    <w:rsid w:val="009736EB"/>
    <w:pPr>
      <w:numPr>
        <w:numId w:val="6"/>
      </w:numPr>
    </w:pPr>
  </w:style>
  <w:style w:type="paragraph" w:styleId="Sinespaciado">
    <w:name w:val="No Spacing"/>
    <w:qFormat/>
    <w:rsid w:val="00504579"/>
    <w:pPr>
      <w:spacing w:after="0" w:line="240" w:lineRule="auto"/>
    </w:pPr>
    <w:rPr>
      <w:rFonts w:ascii="Verdana" w:eastAsia="Verdana" w:hAnsi="Verdana"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C5513"/>
    <w:pPr>
      <w:suppressAutoHyphens/>
      <w:autoSpaceDN w:val="0"/>
      <w:textAlignment w:val="baseline"/>
    </w:pPr>
    <w:rPr>
      <w:rFonts w:ascii="Calibri" w:eastAsia="Arial Unicode MS" w:hAnsi="Calibri" w:cs="Calibri"/>
      <w:kern w:val="3"/>
    </w:rPr>
  </w:style>
  <w:style w:type="paragraph" w:styleId="Prrafodelista">
    <w:name w:val="List Paragraph"/>
    <w:basedOn w:val="Standard"/>
    <w:uiPriority w:val="34"/>
    <w:qFormat/>
    <w:rsid w:val="006C5513"/>
    <w:pPr>
      <w:ind w:left="708"/>
    </w:pPr>
  </w:style>
  <w:style w:type="numbering" w:customStyle="1" w:styleId="WWNum1">
    <w:name w:val="WWNum1"/>
    <w:basedOn w:val="Sinlista"/>
    <w:rsid w:val="006C5513"/>
    <w:pPr>
      <w:numPr>
        <w:numId w:val="1"/>
      </w:numPr>
    </w:pPr>
  </w:style>
  <w:style w:type="paragraph" w:styleId="Textodeglobo">
    <w:name w:val="Balloon Text"/>
    <w:basedOn w:val="Normal"/>
    <w:link w:val="TextodegloboCar"/>
    <w:uiPriority w:val="99"/>
    <w:semiHidden/>
    <w:unhideWhenUsed/>
    <w:rsid w:val="009777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755"/>
    <w:rPr>
      <w:rFonts w:ascii="Tahoma" w:hAnsi="Tahoma" w:cs="Tahoma"/>
      <w:sz w:val="16"/>
      <w:szCs w:val="16"/>
    </w:rPr>
  </w:style>
  <w:style w:type="paragraph" w:styleId="Encabezado">
    <w:name w:val="header"/>
    <w:basedOn w:val="Normal"/>
    <w:link w:val="EncabezadoCar"/>
    <w:uiPriority w:val="99"/>
    <w:unhideWhenUsed/>
    <w:rsid w:val="00745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6B1"/>
  </w:style>
  <w:style w:type="paragraph" w:styleId="Piedepgina">
    <w:name w:val="footer"/>
    <w:basedOn w:val="Normal"/>
    <w:link w:val="PiedepginaCar"/>
    <w:uiPriority w:val="99"/>
    <w:unhideWhenUsed/>
    <w:rsid w:val="00745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6B1"/>
  </w:style>
  <w:style w:type="numbering" w:customStyle="1" w:styleId="WW8Num15">
    <w:name w:val="WW8Num15"/>
    <w:basedOn w:val="Sinlista"/>
    <w:rsid w:val="009736EB"/>
    <w:pPr>
      <w:numPr>
        <w:numId w:val="3"/>
      </w:numPr>
    </w:pPr>
  </w:style>
  <w:style w:type="numbering" w:customStyle="1" w:styleId="WW8Num33">
    <w:name w:val="WW8Num33"/>
    <w:basedOn w:val="Sinlista"/>
    <w:rsid w:val="009736EB"/>
    <w:pPr>
      <w:numPr>
        <w:numId w:val="4"/>
      </w:numPr>
    </w:pPr>
  </w:style>
  <w:style w:type="numbering" w:customStyle="1" w:styleId="WW8Num14">
    <w:name w:val="WW8Num14"/>
    <w:basedOn w:val="Sinlista"/>
    <w:rsid w:val="009736EB"/>
    <w:pPr>
      <w:numPr>
        <w:numId w:val="5"/>
      </w:numPr>
    </w:pPr>
  </w:style>
  <w:style w:type="numbering" w:customStyle="1" w:styleId="WW8Num23">
    <w:name w:val="WW8Num23"/>
    <w:basedOn w:val="Sinlista"/>
    <w:rsid w:val="009736EB"/>
    <w:pPr>
      <w:numPr>
        <w:numId w:val="6"/>
      </w:numPr>
    </w:pPr>
  </w:style>
  <w:style w:type="paragraph" w:styleId="Sinespaciado">
    <w:name w:val="No Spacing"/>
    <w:qFormat/>
    <w:rsid w:val="00504579"/>
    <w:pPr>
      <w:spacing w:after="0" w:line="240" w:lineRule="auto"/>
    </w:pPr>
    <w:rPr>
      <w:rFonts w:ascii="Verdana" w:eastAsia="Verdana" w:hAnsi="Verdana"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66114">
      <w:bodyDiv w:val="1"/>
      <w:marLeft w:val="0"/>
      <w:marRight w:val="0"/>
      <w:marTop w:val="0"/>
      <w:marBottom w:val="0"/>
      <w:divBdr>
        <w:top w:val="none" w:sz="0" w:space="0" w:color="auto"/>
        <w:left w:val="none" w:sz="0" w:space="0" w:color="auto"/>
        <w:bottom w:val="none" w:sz="0" w:space="0" w:color="auto"/>
        <w:right w:val="none" w:sz="0" w:space="0" w:color="auto"/>
      </w:divBdr>
    </w:div>
    <w:div w:id="895360623">
      <w:bodyDiv w:val="1"/>
      <w:marLeft w:val="0"/>
      <w:marRight w:val="0"/>
      <w:marTop w:val="0"/>
      <w:marBottom w:val="0"/>
      <w:divBdr>
        <w:top w:val="none" w:sz="0" w:space="0" w:color="auto"/>
        <w:left w:val="none" w:sz="0" w:space="0" w:color="auto"/>
        <w:bottom w:val="none" w:sz="0" w:space="0" w:color="auto"/>
        <w:right w:val="none" w:sz="0" w:space="0" w:color="auto"/>
      </w:divBdr>
    </w:div>
    <w:div w:id="1808933541">
      <w:bodyDiv w:val="1"/>
      <w:marLeft w:val="0"/>
      <w:marRight w:val="0"/>
      <w:marTop w:val="0"/>
      <w:marBottom w:val="0"/>
      <w:divBdr>
        <w:top w:val="none" w:sz="0" w:space="0" w:color="auto"/>
        <w:left w:val="none" w:sz="0" w:space="0" w:color="auto"/>
        <w:bottom w:val="none" w:sz="0" w:space="0" w:color="auto"/>
        <w:right w:val="none" w:sz="0" w:space="0" w:color="auto"/>
      </w:divBdr>
    </w:div>
    <w:div w:id="1897818762">
      <w:bodyDiv w:val="1"/>
      <w:marLeft w:val="0"/>
      <w:marRight w:val="0"/>
      <w:marTop w:val="0"/>
      <w:marBottom w:val="0"/>
      <w:divBdr>
        <w:top w:val="none" w:sz="0" w:space="0" w:color="auto"/>
        <w:left w:val="none" w:sz="0" w:space="0" w:color="auto"/>
        <w:bottom w:val="none" w:sz="0" w:space="0" w:color="auto"/>
        <w:right w:val="none" w:sz="0" w:space="0" w:color="auto"/>
      </w:divBdr>
    </w:div>
    <w:div w:id="20868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C2D8-4E2C-4BD9-8675-AB6C62EE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2679</Words>
  <Characters>14736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Aydett</dc:creator>
  <cp:lastModifiedBy>cpg</cp:lastModifiedBy>
  <cp:revision>2</cp:revision>
  <cp:lastPrinted>2014-09-25T21:47:00Z</cp:lastPrinted>
  <dcterms:created xsi:type="dcterms:W3CDTF">2015-12-10T14:31:00Z</dcterms:created>
  <dcterms:modified xsi:type="dcterms:W3CDTF">2015-12-10T14:31:00Z</dcterms:modified>
</cp:coreProperties>
</file>