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65" w:rsidRPr="00F47F64" w:rsidRDefault="00EC5775" w:rsidP="00F47F64">
      <w:pPr>
        <w:rPr>
          <w:rFonts w:ascii="Arial" w:hAnsi="Arial" w:cs="Arial"/>
          <w:sz w:val="20"/>
          <w:szCs w:val="20"/>
        </w:rPr>
      </w:pPr>
    </w:p>
    <w:p w:rsidR="00930683" w:rsidRPr="00F47F64" w:rsidRDefault="00930683" w:rsidP="00F47F64">
      <w:pPr>
        <w:pStyle w:val="Ttulo"/>
        <w:rPr>
          <w:color w:val="993300"/>
          <w:sz w:val="20"/>
          <w:szCs w:val="20"/>
        </w:rPr>
      </w:pPr>
    </w:p>
    <w:p w:rsidR="00930683" w:rsidRPr="00F47F64" w:rsidRDefault="00930683" w:rsidP="00F47F64">
      <w:pPr>
        <w:pStyle w:val="Ttulo"/>
        <w:tabs>
          <w:tab w:val="left" w:pos="1183"/>
        </w:tabs>
        <w:jc w:val="left"/>
        <w:rPr>
          <w:color w:val="993300"/>
          <w:sz w:val="20"/>
          <w:szCs w:val="20"/>
        </w:rPr>
      </w:pPr>
      <w:r w:rsidRPr="00F47F64">
        <w:rPr>
          <w:color w:val="993300"/>
          <w:sz w:val="20"/>
          <w:szCs w:val="20"/>
        </w:rPr>
        <w:tab/>
      </w:r>
      <w:r w:rsidRPr="00F47F64">
        <w:rPr>
          <w:color w:val="993300"/>
          <w:sz w:val="20"/>
          <w:szCs w:val="20"/>
        </w:rPr>
        <w:tab/>
      </w:r>
    </w:p>
    <w:p w:rsidR="00930683" w:rsidRPr="00F47F64" w:rsidRDefault="00930683" w:rsidP="00F47F64">
      <w:pPr>
        <w:pStyle w:val="Ttulo"/>
        <w:rPr>
          <w:color w:val="993300"/>
          <w:sz w:val="20"/>
          <w:szCs w:val="20"/>
        </w:rPr>
      </w:pPr>
    </w:p>
    <w:p w:rsidR="00930683" w:rsidRPr="00F47F64" w:rsidRDefault="00930683" w:rsidP="00F47F64">
      <w:pPr>
        <w:pStyle w:val="Ttulo"/>
        <w:rPr>
          <w:color w:val="993300"/>
          <w:sz w:val="20"/>
          <w:szCs w:val="20"/>
        </w:rPr>
      </w:pPr>
    </w:p>
    <w:p w:rsidR="00930683" w:rsidRDefault="00930683" w:rsidP="008745E6">
      <w:pPr>
        <w:contextualSpacing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F47F64">
        <w:rPr>
          <w:rFonts w:ascii="Arial" w:hAnsi="Arial" w:cs="Arial"/>
          <w:b/>
          <w:bCs/>
          <w:sz w:val="20"/>
          <w:szCs w:val="20"/>
        </w:rPr>
        <w:t>AVISO</w:t>
      </w:r>
    </w:p>
    <w:p w:rsidR="008745E6" w:rsidRPr="008745E6" w:rsidRDefault="008745E6" w:rsidP="008745E6">
      <w:pPr>
        <w:contextualSpacing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CONCURSO DDE MERITOS ABIERTO CON PROPUESTA TECNICA SIMPLIFICADA</w:t>
      </w:r>
    </w:p>
    <w:p w:rsidR="00930683" w:rsidRPr="00F47F64" w:rsidRDefault="008745E6" w:rsidP="00F47F6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No. CM-DS-012</w:t>
      </w:r>
      <w:r w:rsidR="00930683" w:rsidRPr="00F47F64">
        <w:rPr>
          <w:rFonts w:ascii="Arial" w:hAnsi="Arial" w:cs="Arial"/>
          <w:b/>
          <w:sz w:val="20"/>
          <w:szCs w:val="20"/>
        </w:rPr>
        <w:t>-2013</w:t>
      </w:r>
    </w:p>
    <w:p w:rsidR="00930683" w:rsidRPr="00F47F64" w:rsidRDefault="00930683" w:rsidP="00F47F64">
      <w:pPr>
        <w:jc w:val="center"/>
        <w:rPr>
          <w:rFonts w:ascii="Arial" w:hAnsi="Arial" w:cs="Arial"/>
          <w:b/>
          <w:sz w:val="20"/>
          <w:szCs w:val="20"/>
        </w:rPr>
      </w:pPr>
      <w:r w:rsidRPr="00F47F64">
        <w:rPr>
          <w:rFonts w:ascii="Arial" w:hAnsi="Arial" w:cs="Arial"/>
          <w:b/>
          <w:sz w:val="20"/>
          <w:szCs w:val="20"/>
        </w:rPr>
        <w:t>GOBERNACION DE BOLIVAR</w:t>
      </w:r>
    </w:p>
    <w:p w:rsidR="00930683" w:rsidRPr="00F47F64" w:rsidRDefault="00930683" w:rsidP="00F47F64">
      <w:pPr>
        <w:contextualSpacing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930683" w:rsidRPr="00F47F64" w:rsidRDefault="00930683" w:rsidP="00F47F64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930683" w:rsidRPr="00F47F64" w:rsidRDefault="00930683" w:rsidP="00F47F64">
      <w:pPr>
        <w:contextualSpacing/>
        <w:jc w:val="both"/>
        <w:rPr>
          <w:rFonts w:ascii="Arial" w:hAnsi="Arial" w:cs="Arial"/>
          <w:sz w:val="20"/>
          <w:szCs w:val="20"/>
        </w:rPr>
      </w:pPr>
      <w:r w:rsidRPr="00F47F64">
        <w:rPr>
          <w:rFonts w:ascii="Arial" w:hAnsi="Arial" w:cs="Arial"/>
          <w:sz w:val="20"/>
          <w:szCs w:val="20"/>
        </w:rPr>
        <w:t>El Departamento de Bolívar Convoca a las veedurías ciudadanas y la ciudadanía en general  para ejercer el control social sobre el proceso</w:t>
      </w:r>
      <w:r w:rsidR="00E07362" w:rsidRPr="00F47F64">
        <w:rPr>
          <w:rFonts w:ascii="Arial" w:hAnsi="Arial" w:cs="Arial"/>
          <w:sz w:val="20"/>
          <w:szCs w:val="20"/>
        </w:rPr>
        <w:t xml:space="preserve"> de selección </w:t>
      </w:r>
      <w:r w:rsidR="008745E6">
        <w:rPr>
          <w:rFonts w:ascii="Arial" w:hAnsi="Arial" w:cs="Arial"/>
          <w:sz w:val="20"/>
          <w:szCs w:val="20"/>
        </w:rPr>
        <w:t xml:space="preserve"> concurso de meritos abierto con propuesta técnica simplificada </w:t>
      </w:r>
      <w:r w:rsidR="00E07362" w:rsidRPr="00F47F64">
        <w:rPr>
          <w:rFonts w:ascii="Arial" w:hAnsi="Arial" w:cs="Arial"/>
          <w:sz w:val="20"/>
          <w:szCs w:val="20"/>
        </w:rPr>
        <w:t>cuyo objeto es “</w:t>
      </w:r>
      <w:r w:rsidR="008745E6" w:rsidRPr="00A96340">
        <w:rPr>
          <w:rStyle w:val="FontStyle127"/>
          <w:rFonts w:ascii="Century Gothic" w:hAnsi="Century Gothic"/>
          <w:lang w:val="es-ES_tradnl" w:eastAsia="es-ES_tradnl"/>
        </w:rPr>
        <w:t>ELABORACIÓN  DE “ESTUDIOS Y DISEÑOS PARA LA CONSTRUCCIÓN Y FUNCIONAMIENTO DE LOS CENTROS DE DESARROLLO INTEGRAL (CDI) EN LOS MUNICIPIOS DE SIMITÍ, VILLANUEVA, SAN ESTANISLAO DE KOSTKA, EL PEÑON, SAN PABLO, ZAMBRANO, NOROSÍ, MAGANGUE, ALTOS DEL ROSARIO Y  ARJONA EN EL DEPARTAMENTO DE BOLIVAR</w:t>
      </w:r>
      <w:r w:rsidR="008745E6" w:rsidRPr="00A96340">
        <w:rPr>
          <w:rFonts w:ascii="Century Gothic" w:hAnsi="Century Gothic" w:cs="Arial"/>
          <w:sz w:val="20"/>
          <w:szCs w:val="20"/>
        </w:rPr>
        <w:t>.</w:t>
      </w:r>
      <w:r w:rsidRPr="00F47F64">
        <w:rPr>
          <w:rFonts w:ascii="Arial" w:hAnsi="Arial" w:cs="Arial"/>
          <w:b/>
          <w:bCs/>
          <w:sz w:val="20"/>
          <w:szCs w:val="20"/>
        </w:rPr>
        <w:t>”.</w:t>
      </w:r>
    </w:p>
    <w:p w:rsidR="00930683" w:rsidRPr="00F47F64" w:rsidRDefault="00930683" w:rsidP="00F47F64">
      <w:pPr>
        <w:pStyle w:val="Textodebloque"/>
        <w:ind w:left="0" w:right="0"/>
        <w:jc w:val="center"/>
        <w:rPr>
          <w:rFonts w:ascii="Arial" w:hAnsi="Arial" w:cs="Arial"/>
          <w:b/>
          <w:lang w:val="es-ES"/>
        </w:rPr>
      </w:pPr>
    </w:p>
    <w:p w:rsidR="00E07362" w:rsidRPr="00F47F64" w:rsidRDefault="00930683" w:rsidP="00F47F64">
      <w:pPr>
        <w:jc w:val="both"/>
        <w:rPr>
          <w:rFonts w:ascii="Arial" w:hAnsi="Arial" w:cs="Arial"/>
          <w:b/>
          <w:sz w:val="20"/>
          <w:szCs w:val="20"/>
        </w:rPr>
      </w:pPr>
      <w:r w:rsidRPr="00F47F64">
        <w:rPr>
          <w:rFonts w:ascii="Arial" w:hAnsi="Arial" w:cs="Arial"/>
          <w:b/>
          <w:sz w:val="20"/>
          <w:szCs w:val="20"/>
        </w:rPr>
        <w:t xml:space="preserve">PRESUPUESTO OFICIAL: </w:t>
      </w:r>
      <w:r w:rsidR="008745E6" w:rsidRPr="00A96340">
        <w:rPr>
          <w:rFonts w:ascii="Century Gothic" w:hAnsi="Century Gothic" w:cs="Arial"/>
          <w:b/>
          <w:bCs/>
          <w:sz w:val="20"/>
          <w:szCs w:val="20"/>
        </w:rPr>
        <w:t xml:space="preserve">OCHOCIENTOS SESENTA Y SIETE MILLONES CUATROCIENTOS OCHENTA Y UN MIL SETECIENTOS SETENTA Y DOS PESOS ($867.481.772.oo.) </w:t>
      </w:r>
      <w:r w:rsidR="008745E6" w:rsidRPr="00A96340">
        <w:rPr>
          <w:rFonts w:ascii="Century Gothic" w:hAnsi="Century Gothic" w:cs="Arial"/>
          <w:b/>
          <w:sz w:val="20"/>
          <w:szCs w:val="20"/>
        </w:rPr>
        <w:t>M/CTE</w:t>
      </w:r>
    </w:p>
    <w:p w:rsidR="00E07362" w:rsidRPr="00F47F64" w:rsidRDefault="00E07362" w:rsidP="00F47F64">
      <w:pPr>
        <w:jc w:val="both"/>
        <w:rPr>
          <w:rFonts w:ascii="Arial" w:hAnsi="Arial" w:cs="Arial"/>
          <w:b/>
          <w:sz w:val="20"/>
          <w:szCs w:val="20"/>
        </w:rPr>
      </w:pPr>
    </w:p>
    <w:p w:rsidR="00930683" w:rsidRPr="00F47F64" w:rsidRDefault="00930683" w:rsidP="00F47F64">
      <w:pPr>
        <w:pStyle w:val="Ttulo"/>
        <w:jc w:val="left"/>
        <w:rPr>
          <w:sz w:val="20"/>
          <w:szCs w:val="20"/>
        </w:rPr>
      </w:pPr>
      <w:r w:rsidRPr="00F47F64">
        <w:rPr>
          <w:sz w:val="20"/>
          <w:szCs w:val="20"/>
        </w:rPr>
        <w:t>INFORMACIÓN:</w:t>
      </w:r>
    </w:p>
    <w:p w:rsidR="00F47F64" w:rsidRDefault="00F47F64" w:rsidP="00F47F64">
      <w:pPr>
        <w:pStyle w:val="Ttulo"/>
        <w:jc w:val="left"/>
        <w:rPr>
          <w:color w:val="993300"/>
          <w:sz w:val="20"/>
          <w:szCs w:val="20"/>
        </w:rPr>
      </w:pPr>
    </w:p>
    <w:p w:rsidR="00F47F64" w:rsidRPr="00F47F64" w:rsidRDefault="00F47F64" w:rsidP="00F47F64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F47F64">
        <w:rPr>
          <w:rFonts w:ascii="Arial" w:hAnsi="Arial" w:cs="Arial"/>
          <w:b/>
          <w:sz w:val="20"/>
          <w:szCs w:val="20"/>
        </w:rPr>
        <w:t>GOBERNACIÓN DEL DEPARTAMENTO DE BOLIVAR</w:t>
      </w:r>
    </w:p>
    <w:p w:rsidR="00F47F64" w:rsidRPr="00F47F64" w:rsidRDefault="00F47F64" w:rsidP="00F47F64">
      <w:pPr>
        <w:tabs>
          <w:tab w:val="left" w:pos="3264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47F64">
        <w:rPr>
          <w:rFonts w:ascii="Arial" w:hAnsi="Arial" w:cs="Arial"/>
          <w:sz w:val="20"/>
          <w:szCs w:val="20"/>
        </w:rPr>
        <w:t>Dependencia: Dirección de Desarrollo Social</w:t>
      </w:r>
      <w:r w:rsidR="008745E6">
        <w:rPr>
          <w:rFonts w:ascii="Arial" w:hAnsi="Arial" w:cs="Arial"/>
          <w:sz w:val="20"/>
          <w:szCs w:val="20"/>
        </w:rPr>
        <w:t xml:space="preserve">- Secretaría Privada </w:t>
      </w:r>
    </w:p>
    <w:p w:rsidR="00F47F64" w:rsidRPr="00F47F64" w:rsidRDefault="00F47F64" w:rsidP="00F47F64">
      <w:pPr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 w:rsidRPr="00F47F64">
        <w:rPr>
          <w:rFonts w:ascii="Arial" w:hAnsi="Arial" w:cs="Arial"/>
          <w:iCs/>
          <w:sz w:val="20"/>
          <w:szCs w:val="20"/>
        </w:rPr>
        <w:t>Dirección: Centro Histórico, Calle 34 N° 4 – 21, Plaza de la Proclamación 2 piso.</w:t>
      </w:r>
    </w:p>
    <w:p w:rsidR="00F47F64" w:rsidRPr="008745E6" w:rsidRDefault="008745E6" w:rsidP="008745E6">
      <w:pPr>
        <w:contextualSpacing/>
        <w:jc w:val="both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Referencia:  </w:t>
      </w:r>
      <w:r w:rsidRPr="008745E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Concurso </w:t>
      </w:r>
      <w:r w:rsidRPr="008745E6">
        <w:rPr>
          <w:rFonts w:ascii="Arial" w:hAnsi="Arial" w:cs="Arial"/>
          <w:bCs/>
          <w:sz w:val="20"/>
          <w:szCs w:val="20"/>
        </w:rPr>
        <w:t>de Meritos Abierto Con Propuesta Técnica Simplific</w:t>
      </w:r>
      <w:r>
        <w:rPr>
          <w:rFonts w:ascii="Arial" w:hAnsi="Arial" w:cs="Arial"/>
          <w:bCs/>
          <w:sz w:val="20"/>
          <w:szCs w:val="20"/>
        </w:rPr>
        <w:t>a</w:t>
      </w:r>
      <w:r w:rsidRPr="008745E6">
        <w:rPr>
          <w:rFonts w:ascii="Arial" w:hAnsi="Arial" w:cs="Arial"/>
          <w:bCs/>
          <w:sz w:val="20"/>
          <w:szCs w:val="20"/>
        </w:rPr>
        <w:t>da</w:t>
      </w:r>
      <w:r>
        <w:rPr>
          <w:rFonts w:ascii="Arial" w:hAnsi="Arial" w:cs="Arial"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745E6">
        <w:rPr>
          <w:rFonts w:ascii="Arial" w:hAnsi="Arial" w:cs="Arial"/>
          <w:sz w:val="18"/>
          <w:szCs w:val="18"/>
        </w:rPr>
        <w:t>No. CM-DS-012-013</w:t>
      </w:r>
    </w:p>
    <w:p w:rsidR="00F47F64" w:rsidRDefault="00F47F64" w:rsidP="00F47F64">
      <w:pPr>
        <w:tabs>
          <w:tab w:val="left" w:pos="-720"/>
          <w:tab w:val="left" w:pos="900"/>
        </w:tabs>
        <w:ind w:right="51"/>
        <w:jc w:val="both"/>
        <w:rPr>
          <w:rFonts w:ascii="Arial" w:hAnsi="Arial" w:cs="Arial"/>
          <w:color w:val="C00000"/>
          <w:sz w:val="20"/>
          <w:szCs w:val="20"/>
        </w:rPr>
      </w:pPr>
      <w:r w:rsidRPr="00F47F64">
        <w:rPr>
          <w:rFonts w:ascii="Arial" w:hAnsi="Arial" w:cs="Arial"/>
          <w:sz w:val="20"/>
          <w:szCs w:val="20"/>
        </w:rPr>
        <w:t>Correo Electrónico:</w:t>
      </w:r>
      <w:r w:rsidRPr="00F47F64">
        <w:rPr>
          <w:rFonts w:ascii="Arial" w:hAnsi="Arial" w:cs="Arial"/>
          <w:color w:val="C00000"/>
          <w:sz w:val="20"/>
          <w:szCs w:val="20"/>
        </w:rPr>
        <w:t xml:space="preserve"> </w:t>
      </w:r>
      <w:hyperlink r:id="rId6" w:history="1">
        <w:r w:rsidR="008745E6" w:rsidRPr="003A1471">
          <w:rPr>
            <w:rStyle w:val="Hipervnculo"/>
            <w:rFonts w:ascii="Arial" w:hAnsi="Arial" w:cs="Arial"/>
            <w:sz w:val="20"/>
            <w:szCs w:val="20"/>
          </w:rPr>
          <w:t>procesosdesarrollosocial@bolivar.gov.co</w:t>
        </w:r>
      </w:hyperlink>
    </w:p>
    <w:p w:rsidR="00F47F64" w:rsidRDefault="00F47F64" w:rsidP="00F47F64">
      <w:pPr>
        <w:tabs>
          <w:tab w:val="left" w:pos="-720"/>
          <w:tab w:val="left" w:pos="900"/>
        </w:tabs>
        <w:ind w:right="51"/>
        <w:jc w:val="both"/>
        <w:rPr>
          <w:rFonts w:ascii="Arial" w:hAnsi="Arial" w:cs="Arial"/>
          <w:color w:val="C00000"/>
          <w:sz w:val="20"/>
          <w:szCs w:val="20"/>
        </w:rPr>
      </w:pPr>
    </w:p>
    <w:p w:rsidR="00F47F64" w:rsidRPr="00591721" w:rsidRDefault="00F47F64" w:rsidP="00F47F6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s-CO"/>
        </w:rPr>
      </w:pPr>
      <w:r>
        <w:rPr>
          <w:rFonts w:ascii="Arial" w:hAnsi="Arial" w:cs="Arial"/>
          <w:color w:val="000000"/>
          <w:sz w:val="20"/>
          <w:szCs w:val="20"/>
          <w:lang w:eastAsia="es-CO"/>
        </w:rPr>
        <w:t xml:space="preserve">Los estudios previos y el proyecto de pliegos se pueden consultar </w:t>
      </w:r>
      <w:r w:rsidRPr="00591721">
        <w:rPr>
          <w:rFonts w:ascii="Arial" w:hAnsi="Arial" w:cs="Arial"/>
          <w:color w:val="000000"/>
          <w:sz w:val="20"/>
          <w:szCs w:val="20"/>
          <w:lang w:eastAsia="es-CO"/>
        </w:rPr>
        <w:t>en el Portal Único de la Contratación – Sistema Electrónico para la Contratación Pública (SECOP</w:t>
      </w:r>
      <w:r>
        <w:rPr>
          <w:rFonts w:ascii="Arial" w:hAnsi="Arial" w:cs="Arial"/>
          <w:color w:val="000000"/>
          <w:sz w:val="20"/>
          <w:szCs w:val="20"/>
          <w:lang w:eastAsia="es-CO"/>
        </w:rPr>
        <w:t xml:space="preserve">) – </w:t>
      </w:r>
      <w:hyperlink r:id="rId7" w:history="1">
        <w:r w:rsidRPr="00CC1391">
          <w:rPr>
            <w:rStyle w:val="Hipervnculo"/>
            <w:rFonts w:ascii="Arial" w:hAnsi="Arial" w:cs="Arial"/>
            <w:sz w:val="20"/>
            <w:szCs w:val="20"/>
            <w:lang w:eastAsia="es-CO"/>
          </w:rPr>
          <w:t>www.contratos.gov.co</w:t>
        </w:r>
      </w:hyperlink>
      <w:r>
        <w:rPr>
          <w:rFonts w:ascii="Arial" w:hAnsi="Arial" w:cs="Arial"/>
          <w:color w:val="000000"/>
          <w:sz w:val="20"/>
          <w:szCs w:val="20"/>
          <w:lang w:eastAsia="es-CO"/>
        </w:rPr>
        <w:t xml:space="preserve"> </w:t>
      </w:r>
      <w:r w:rsidRPr="00591721">
        <w:rPr>
          <w:rFonts w:ascii="Arial" w:hAnsi="Arial" w:cs="Arial"/>
          <w:color w:val="000000"/>
          <w:sz w:val="20"/>
          <w:szCs w:val="20"/>
          <w:lang w:eastAsia="es-CO"/>
        </w:rPr>
        <w:t xml:space="preserve"> </w:t>
      </w:r>
    </w:p>
    <w:p w:rsidR="00F47F64" w:rsidRPr="00F47F64" w:rsidRDefault="00F47F64" w:rsidP="00F47F64">
      <w:pPr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</w:p>
    <w:p w:rsidR="00F47F64" w:rsidRDefault="00F47F64" w:rsidP="00F47F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47F64">
        <w:rPr>
          <w:rFonts w:ascii="Arial" w:hAnsi="Arial" w:cs="Arial"/>
          <w:sz w:val="20"/>
          <w:szCs w:val="20"/>
        </w:rPr>
        <w:t xml:space="preserve"> </w:t>
      </w:r>
    </w:p>
    <w:p w:rsidR="008745E6" w:rsidRDefault="008745E6" w:rsidP="00F47F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5E6" w:rsidRDefault="008745E6" w:rsidP="00F47F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5E6" w:rsidRDefault="008745E6" w:rsidP="008745E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96340">
        <w:rPr>
          <w:rFonts w:ascii="Century Gothic" w:hAnsi="Century Gothic" w:cs="Arial"/>
          <w:b/>
          <w:sz w:val="20"/>
          <w:szCs w:val="20"/>
          <w:lang w:val="pt-BR"/>
        </w:rPr>
        <w:t>___________________________________________________</w:t>
      </w:r>
    </w:p>
    <w:p w:rsidR="008745E6" w:rsidRPr="00A96340" w:rsidRDefault="008745E6" w:rsidP="008745E6">
      <w:pPr>
        <w:ind w:left="1065" w:hanging="1065"/>
        <w:jc w:val="center"/>
        <w:rPr>
          <w:rFonts w:ascii="Century Gothic" w:hAnsi="Century Gothic" w:cs="Arial"/>
          <w:b/>
          <w:sz w:val="20"/>
          <w:szCs w:val="20"/>
          <w:lang w:val="es-MX"/>
        </w:rPr>
      </w:pPr>
      <w:r w:rsidRPr="00A96340">
        <w:rPr>
          <w:rFonts w:ascii="Century Gothic" w:hAnsi="Century Gothic" w:cs="Arial"/>
          <w:b/>
          <w:sz w:val="20"/>
          <w:szCs w:val="20"/>
          <w:lang w:val="es-MX"/>
        </w:rPr>
        <w:t xml:space="preserve">MARGARITA DIAZ CASAS </w:t>
      </w:r>
    </w:p>
    <w:p w:rsidR="008745E6" w:rsidRPr="00A96340" w:rsidRDefault="008745E6" w:rsidP="008745E6">
      <w:pPr>
        <w:ind w:left="1065" w:hanging="1065"/>
        <w:jc w:val="center"/>
        <w:rPr>
          <w:rFonts w:ascii="Century Gothic" w:hAnsi="Century Gothic" w:cs="Arial"/>
          <w:sz w:val="20"/>
          <w:szCs w:val="20"/>
          <w:lang w:val="es-MX"/>
        </w:rPr>
      </w:pPr>
      <w:r w:rsidRPr="00A96340">
        <w:rPr>
          <w:rFonts w:ascii="Century Gothic" w:hAnsi="Century Gothic" w:cs="Arial"/>
          <w:sz w:val="20"/>
          <w:szCs w:val="20"/>
          <w:lang w:val="es-MX"/>
        </w:rPr>
        <w:t xml:space="preserve">Secretaria Privada </w:t>
      </w:r>
    </w:p>
    <w:p w:rsidR="008745E6" w:rsidRPr="00A96340" w:rsidRDefault="008745E6" w:rsidP="008745E6">
      <w:pPr>
        <w:ind w:left="1065" w:hanging="1065"/>
        <w:jc w:val="center"/>
        <w:rPr>
          <w:rFonts w:ascii="Century Gothic" w:hAnsi="Century Gothic" w:cs="Arial"/>
          <w:sz w:val="20"/>
          <w:szCs w:val="20"/>
          <w:lang w:val="es-MX"/>
        </w:rPr>
      </w:pPr>
      <w:r w:rsidRPr="00A96340">
        <w:rPr>
          <w:rFonts w:ascii="Century Gothic" w:hAnsi="Century Gothic" w:cs="Arial"/>
          <w:sz w:val="20"/>
          <w:szCs w:val="20"/>
          <w:lang w:val="es-MX"/>
        </w:rPr>
        <w:t xml:space="preserve">Departamento de Bolívar. </w:t>
      </w:r>
    </w:p>
    <w:p w:rsidR="008745E6" w:rsidRPr="00A96340" w:rsidRDefault="008745E6" w:rsidP="008745E6">
      <w:pPr>
        <w:ind w:left="1065" w:hanging="1065"/>
        <w:rPr>
          <w:rFonts w:ascii="Century Gothic" w:hAnsi="Century Gothic" w:cs="Arial"/>
          <w:b/>
          <w:sz w:val="20"/>
          <w:szCs w:val="20"/>
          <w:lang w:val="es-MX"/>
        </w:rPr>
      </w:pPr>
    </w:p>
    <w:p w:rsidR="008745E6" w:rsidRDefault="008745E6" w:rsidP="008745E6">
      <w:pPr>
        <w:jc w:val="center"/>
        <w:rPr>
          <w:rFonts w:ascii="Century Gothic" w:hAnsi="Century Gothic" w:cs="Arial"/>
          <w:b/>
          <w:sz w:val="20"/>
          <w:szCs w:val="20"/>
          <w:lang w:val="pt-BR"/>
        </w:rPr>
      </w:pPr>
    </w:p>
    <w:p w:rsidR="008745E6" w:rsidRDefault="008745E6" w:rsidP="008745E6">
      <w:pPr>
        <w:jc w:val="center"/>
        <w:rPr>
          <w:rFonts w:ascii="Century Gothic" w:hAnsi="Century Gothic" w:cs="Arial"/>
          <w:b/>
          <w:sz w:val="20"/>
          <w:szCs w:val="20"/>
          <w:lang w:val="pt-BR"/>
        </w:rPr>
      </w:pPr>
    </w:p>
    <w:p w:rsidR="008745E6" w:rsidRDefault="008745E6" w:rsidP="008745E6">
      <w:pPr>
        <w:jc w:val="center"/>
        <w:rPr>
          <w:rFonts w:ascii="Century Gothic" w:hAnsi="Century Gothic" w:cs="Arial"/>
          <w:b/>
          <w:sz w:val="20"/>
          <w:szCs w:val="20"/>
          <w:lang w:val="pt-BR"/>
        </w:rPr>
      </w:pPr>
    </w:p>
    <w:p w:rsidR="008745E6" w:rsidRDefault="008745E6" w:rsidP="008745E6">
      <w:pPr>
        <w:jc w:val="center"/>
        <w:rPr>
          <w:rFonts w:ascii="Century Gothic" w:hAnsi="Century Gothic" w:cs="Arial"/>
          <w:b/>
          <w:sz w:val="20"/>
          <w:szCs w:val="20"/>
          <w:lang w:val="pt-BR"/>
        </w:rPr>
      </w:pPr>
    </w:p>
    <w:p w:rsidR="008745E6" w:rsidRPr="00A96340" w:rsidRDefault="008745E6" w:rsidP="008745E6">
      <w:pPr>
        <w:jc w:val="center"/>
        <w:rPr>
          <w:rFonts w:ascii="Century Gothic" w:hAnsi="Century Gothic" w:cs="Arial"/>
          <w:b/>
          <w:sz w:val="20"/>
          <w:szCs w:val="20"/>
          <w:lang w:val="pt-BR"/>
        </w:rPr>
      </w:pPr>
      <w:r w:rsidRPr="00A96340">
        <w:rPr>
          <w:rFonts w:ascii="Century Gothic" w:hAnsi="Century Gothic" w:cs="Arial"/>
          <w:b/>
          <w:sz w:val="20"/>
          <w:szCs w:val="20"/>
          <w:lang w:val="pt-BR"/>
        </w:rPr>
        <w:t>____________________________________________________</w:t>
      </w:r>
    </w:p>
    <w:p w:rsidR="008745E6" w:rsidRPr="00A96340" w:rsidRDefault="008745E6" w:rsidP="008745E6">
      <w:pPr>
        <w:jc w:val="center"/>
        <w:rPr>
          <w:rFonts w:ascii="Century Gothic" w:hAnsi="Century Gothic" w:cs="Arial"/>
          <w:b/>
          <w:sz w:val="20"/>
          <w:szCs w:val="20"/>
          <w:lang w:val="pt-BR"/>
        </w:rPr>
      </w:pPr>
      <w:r w:rsidRPr="00A96340">
        <w:rPr>
          <w:rFonts w:ascii="Century Gothic" w:hAnsi="Century Gothic" w:cs="Arial"/>
          <w:b/>
          <w:sz w:val="20"/>
          <w:szCs w:val="20"/>
          <w:lang w:val="pt-BR"/>
        </w:rPr>
        <w:t>IVAN SANES PEREZ</w:t>
      </w:r>
    </w:p>
    <w:p w:rsidR="008745E6" w:rsidRPr="00A96340" w:rsidRDefault="008745E6" w:rsidP="008745E6">
      <w:pPr>
        <w:jc w:val="center"/>
        <w:rPr>
          <w:rFonts w:ascii="Century Gothic" w:hAnsi="Century Gothic" w:cs="Arial"/>
          <w:sz w:val="20"/>
          <w:szCs w:val="20"/>
          <w:lang w:val="pt-BR"/>
        </w:rPr>
      </w:pPr>
      <w:r w:rsidRPr="00A96340">
        <w:rPr>
          <w:rFonts w:ascii="Century Gothic" w:hAnsi="Century Gothic" w:cs="Arial"/>
          <w:sz w:val="20"/>
          <w:szCs w:val="20"/>
          <w:lang w:val="pt-BR"/>
        </w:rPr>
        <w:t>Director de Desarrollo Social</w:t>
      </w:r>
    </w:p>
    <w:p w:rsidR="008745E6" w:rsidRPr="00A96340" w:rsidRDefault="008745E6" w:rsidP="008745E6">
      <w:pPr>
        <w:jc w:val="center"/>
        <w:rPr>
          <w:rFonts w:ascii="Century Gothic" w:hAnsi="Century Gothic" w:cs="Arial"/>
          <w:b/>
          <w:sz w:val="20"/>
          <w:szCs w:val="20"/>
          <w:lang w:val="pt-BR"/>
        </w:rPr>
      </w:pPr>
      <w:r w:rsidRPr="00A96340">
        <w:rPr>
          <w:rFonts w:ascii="Century Gothic" w:hAnsi="Century Gothic" w:cs="Arial"/>
          <w:sz w:val="20"/>
          <w:szCs w:val="20"/>
          <w:lang w:val="pt-BR"/>
        </w:rPr>
        <w:t xml:space="preserve"> Departamento de Bolívar</w:t>
      </w:r>
    </w:p>
    <w:p w:rsidR="008745E6" w:rsidRPr="00A96340" w:rsidRDefault="008745E6" w:rsidP="008745E6">
      <w:pPr>
        <w:jc w:val="center"/>
        <w:rPr>
          <w:rFonts w:ascii="Century Gothic" w:hAnsi="Century Gothic" w:cs="Arial"/>
          <w:sz w:val="20"/>
          <w:szCs w:val="20"/>
          <w:lang w:val="pt-BR"/>
        </w:rPr>
      </w:pPr>
    </w:p>
    <w:p w:rsidR="008745E6" w:rsidRPr="00A96340" w:rsidRDefault="008745E6" w:rsidP="008745E6">
      <w:pPr>
        <w:jc w:val="center"/>
        <w:rPr>
          <w:rFonts w:ascii="Century Gothic" w:hAnsi="Century Gothic" w:cs="Arial"/>
          <w:sz w:val="20"/>
          <w:szCs w:val="20"/>
          <w:lang w:val="pt-BR"/>
        </w:rPr>
      </w:pPr>
    </w:p>
    <w:p w:rsidR="00EC16F1" w:rsidRPr="00F47F64" w:rsidRDefault="00EC16F1" w:rsidP="00F47F64">
      <w:pPr>
        <w:jc w:val="center"/>
        <w:rPr>
          <w:rFonts w:ascii="Arial" w:hAnsi="Arial" w:cs="Arial"/>
          <w:sz w:val="20"/>
          <w:szCs w:val="20"/>
        </w:rPr>
      </w:pPr>
    </w:p>
    <w:sectPr w:rsidR="00EC16F1" w:rsidRPr="00F47F64" w:rsidSect="005432A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775" w:rsidRDefault="00EC5775" w:rsidP="00930683">
      <w:r>
        <w:separator/>
      </w:r>
    </w:p>
  </w:endnote>
  <w:endnote w:type="continuationSeparator" w:id="1">
    <w:p w:rsidR="00EC5775" w:rsidRDefault="00EC5775" w:rsidP="00930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775" w:rsidRDefault="00EC5775" w:rsidP="00930683">
      <w:r>
        <w:separator/>
      </w:r>
    </w:p>
  </w:footnote>
  <w:footnote w:type="continuationSeparator" w:id="1">
    <w:p w:rsidR="00EC5775" w:rsidRDefault="00EC5775" w:rsidP="009306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683" w:rsidRDefault="00930683">
    <w:pPr>
      <w:pStyle w:val="Encabezado"/>
    </w:pPr>
    <w:r>
      <w:rPr>
        <w:noProof/>
        <w:lang w:eastAsia="es-CO"/>
      </w:rPr>
      <w:drawing>
        <wp:inline distT="0" distB="0" distL="0" distR="0">
          <wp:extent cx="5314315" cy="914400"/>
          <wp:effectExtent l="19050" t="0" r="635" b="0"/>
          <wp:docPr id="1" name="Imagen 1" descr="logo Bolívar Ganad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Bolívar Ganad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31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683"/>
    <w:rsid w:val="000C0342"/>
    <w:rsid w:val="000D7EFC"/>
    <w:rsid w:val="005432AB"/>
    <w:rsid w:val="005972B6"/>
    <w:rsid w:val="005D7BBD"/>
    <w:rsid w:val="00851004"/>
    <w:rsid w:val="008745E6"/>
    <w:rsid w:val="00930683"/>
    <w:rsid w:val="009C63DF"/>
    <w:rsid w:val="009F76DA"/>
    <w:rsid w:val="00AD74EE"/>
    <w:rsid w:val="00D85B56"/>
    <w:rsid w:val="00E07362"/>
    <w:rsid w:val="00EC16F1"/>
    <w:rsid w:val="00EC5775"/>
    <w:rsid w:val="00F4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93068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30683"/>
  </w:style>
  <w:style w:type="paragraph" w:styleId="Piedepgina">
    <w:name w:val="footer"/>
    <w:basedOn w:val="Normal"/>
    <w:link w:val="PiedepginaCar"/>
    <w:uiPriority w:val="99"/>
    <w:semiHidden/>
    <w:unhideWhenUsed/>
    <w:rsid w:val="0093068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30683"/>
  </w:style>
  <w:style w:type="paragraph" w:styleId="Textodeglobo">
    <w:name w:val="Balloon Text"/>
    <w:basedOn w:val="Normal"/>
    <w:link w:val="TextodegloboCar"/>
    <w:uiPriority w:val="99"/>
    <w:semiHidden/>
    <w:unhideWhenUsed/>
    <w:rsid w:val="00930683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683"/>
    <w:rPr>
      <w:rFonts w:ascii="Tahoma" w:hAnsi="Tahoma" w:cs="Tahoma"/>
      <w:sz w:val="16"/>
      <w:szCs w:val="16"/>
    </w:rPr>
  </w:style>
  <w:style w:type="paragraph" w:styleId="Textodebloque">
    <w:name w:val="Block Text"/>
    <w:basedOn w:val="Normal"/>
    <w:rsid w:val="00930683"/>
    <w:pPr>
      <w:ind w:left="284" w:right="760"/>
      <w:jc w:val="both"/>
    </w:pPr>
    <w:rPr>
      <w:sz w:val="20"/>
      <w:szCs w:val="20"/>
      <w:lang w:val="es-ES_tradnl"/>
    </w:rPr>
  </w:style>
  <w:style w:type="paragraph" w:styleId="Ttulo">
    <w:name w:val="Title"/>
    <w:basedOn w:val="Normal"/>
    <w:link w:val="TtuloCar"/>
    <w:qFormat/>
    <w:rsid w:val="00930683"/>
    <w:pPr>
      <w:tabs>
        <w:tab w:val="left" w:pos="-720"/>
        <w:tab w:val="left" w:pos="900"/>
      </w:tabs>
      <w:jc w:val="center"/>
    </w:pPr>
    <w:rPr>
      <w:rFonts w:ascii="Arial" w:hAnsi="Arial" w:cs="Arial"/>
      <w:b/>
      <w:bCs/>
      <w:sz w:val="22"/>
    </w:rPr>
  </w:style>
  <w:style w:type="character" w:customStyle="1" w:styleId="TtuloCar">
    <w:name w:val="Título Car"/>
    <w:basedOn w:val="Fuentedeprrafopredeter"/>
    <w:link w:val="Ttulo"/>
    <w:rsid w:val="00930683"/>
    <w:rPr>
      <w:rFonts w:ascii="Arial" w:eastAsia="Times New Roman" w:hAnsi="Arial" w:cs="Arial"/>
      <w:b/>
      <w:bCs/>
      <w:szCs w:val="24"/>
      <w:lang w:val="es-ES" w:eastAsia="es-ES"/>
    </w:rPr>
  </w:style>
  <w:style w:type="table" w:styleId="Tablaconcuadrcula">
    <w:name w:val="Table Grid"/>
    <w:basedOn w:val="Tablanormal"/>
    <w:rsid w:val="00930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F47F64"/>
    <w:rPr>
      <w:color w:val="0066CC"/>
      <w:u w:val="single"/>
    </w:rPr>
  </w:style>
  <w:style w:type="character" w:customStyle="1" w:styleId="FontStyle127">
    <w:name w:val="Font Style127"/>
    <w:basedOn w:val="Fuentedeprrafopredeter"/>
    <w:uiPriority w:val="99"/>
    <w:rsid w:val="008745E6"/>
    <w:rPr>
      <w:rFonts w:ascii="Arial Narrow" w:hAnsi="Arial Narrow" w:cs="Arial Narrow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tratos.gov.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cesosdesarrollosocial@bolivar.gov.c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Mauricio</dc:creator>
  <cp:lastModifiedBy>MONICA MANRIQUE </cp:lastModifiedBy>
  <cp:revision>3</cp:revision>
  <dcterms:created xsi:type="dcterms:W3CDTF">2013-06-25T19:29:00Z</dcterms:created>
  <dcterms:modified xsi:type="dcterms:W3CDTF">2013-06-25T19:37:00Z</dcterms:modified>
</cp:coreProperties>
</file>